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2C" w:rsidRPr="006E361A" w:rsidRDefault="00EF3442" w:rsidP="00EF3442">
      <w:pPr>
        <w:jc w:val="right"/>
        <w:rPr>
          <w:rFonts w:ascii="Arial" w:hAnsi="Arial" w:cs="Arial"/>
          <w:sz w:val="20"/>
          <w:szCs w:val="20"/>
        </w:rPr>
      </w:pPr>
      <w:bookmarkStart w:id="0" w:name="_GoBack"/>
      <w:bookmarkEnd w:id="0"/>
      <w:r w:rsidRPr="006E361A">
        <w:rPr>
          <w:rFonts w:ascii="Arial" w:hAnsi="Arial" w:cs="Arial"/>
          <w:sz w:val="20"/>
          <w:szCs w:val="20"/>
        </w:rPr>
        <w:t>Príloha č. 6 Podmienky účasti</w:t>
      </w:r>
    </w:p>
    <w:p w:rsidR="00EF7A14" w:rsidRDefault="00EF7A14" w:rsidP="00EF3442">
      <w:pPr>
        <w:jc w:val="center"/>
        <w:rPr>
          <w:rFonts w:ascii="Arial" w:hAnsi="Arial" w:cs="Arial"/>
          <w:b/>
          <w:sz w:val="20"/>
          <w:szCs w:val="20"/>
        </w:rPr>
      </w:pPr>
    </w:p>
    <w:p w:rsidR="00EF3442" w:rsidRPr="00A130C8" w:rsidRDefault="00EF3442" w:rsidP="00EF3442">
      <w:pPr>
        <w:jc w:val="center"/>
        <w:rPr>
          <w:rFonts w:ascii="Arial" w:hAnsi="Arial" w:cs="Arial"/>
          <w:b/>
          <w:sz w:val="20"/>
          <w:szCs w:val="20"/>
        </w:rPr>
      </w:pPr>
      <w:r w:rsidRPr="00A130C8">
        <w:rPr>
          <w:rFonts w:ascii="Arial" w:hAnsi="Arial" w:cs="Arial"/>
          <w:b/>
          <w:sz w:val="20"/>
          <w:szCs w:val="20"/>
        </w:rPr>
        <w:t>Podmienky účasti</w:t>
      </w:r>
    </w:p>
    <w:p w:rsidR="001F533F" w:rsidRDefault="00EF3442" w:rsidP="001F533F">
      <w:pPr>
        <w:spacing w:after="0" w:line="240" w:lineRule="auto"/>
        <w:jc w:val="both"/>
        <w:rPr>
          <w:rFonts w:ascii="Arial" w:hAnsi="Arial" w:cs="Arial"/>
          <w:b/>
          <w:sz w:val="20"/>
          <w:szCs w:val="20"/>
        </w:rPr>
      </w:pPr>
      <w:r w:rsidRPr="00A130C8">
        <w:rPr>
          <w:rFonts w:ascii="Arial" w:hAnsi="Arial" w:cs="Arial"/>
          <w:b/>
          <w:sz w:val="20"/>
          <w:szCs w:val="20"/>
        </w:rPr>
        <w:t>1. Osobné postaven</w:t>
      </w:r>
      <w:r w:rsidR="00AD0B8C" w:rsidRPr="00A130C8">
        <w:rPr>
          <w:rFonts w:ascii="Arial" w:hAnsi="Arial" w:cs="Arial"/>
          <w:b/>
          <w:sz w:val="20"/>
          <w:szCs w:val="20"/>
        </w:rPr>
        <w:t>i</w:t>
      </w:r>
      <w:r w:rsidRPr="00A130C8">
        <w:rPr>
          <w:rFonts w:ascii="Arial" w:hAnsi="Arial" w:cs="Arial"/>
          <w:b/>
          <w:sz w:val="20"/>
          <w:szCs w:val="20"/>
        </w:rPr>
        <w:t>e</w:t>
      </w:r>
    </w:p>
    <w:p w:rsidR="001F533F" w:rsidRDefault="001F533F" w:rsidP="001F533F">
      <w:pPr>
        <w:spacing w:after="0" w:line="240" w:lineRule="auto"/>
        <w:jc w:val="both"/>
        <w:rPr>
          <w:rFonts w:ascii="Arial" w:hAnsi="Arial" w:cs="Arial"/>
          <w:b/>
          <w:sz w:val="20"/>
          <w:szCs w:val="20"/>
        </w:rPr>
      </w:pPr>
    </w:p>
    <w:p w:rsidR="001F533F" w:rsidRPr="00601635" w:rsidRDefault="001F533F" w:rsidP="001F533F">
      <w:pPr>
        <w:numPr>
          <w:ilvl w:val="1"/>
          <w:numId w:val="11"/>
        </w:numPr>
        <w:spacing w:after="0" w:line="240" w:lineRule="auto"/>
        <w:jc w:val="both"/>
        <w:rPr>
          <w:rFonts w:ascii="Arial" w:hAnsi="Arial" w:cs="Arial"/>
          <w:b/>
          <w:sz w:val="20"/>
          <w:szCs w:val="20"/>
        </w:rPr>
      </w:pPr>
      <w:r w:rsidRPr="0076370A">
        <w:rPr>
          <w:rFonts w:ascii="Arial" w:hAnsi="Arial" w:cs="Arial"/>
          <w:sz w:val="20"/>
          <w:szCs w:val="20"/>
        </w:rPr>
        <w:t xml:space="preserve">Uchádzač musí spĺňať podmienky účasti uvedené v § 32 ods. 1 zákona č. 343/2015 Z. z. o verejnom obstarávaní a o zmene a doplnení niektorých zákonov v znení neskorších predpisov (ďalej len </w:t>
      </w:r>
      <w:r w:rsidRPr="003316AC">
        <w:rPr>
          <w:rFonts w:ascii="Arial" w:hAnsi="Arial" w:cs="Arial"/>
          <w:sz w:val="20"/>
          <w:szCs w:val="20"/>
        </w:rPr>
        <w:t>„</w:t>
      </w:r>
      <w:r w:rsidRPr="0076370A">
        <w:rPr>
          <w:rFonts w:ascii="Arial" w:hAnsi="Arial" w:cs="Arial"/>
          <w:sz w:val="20"/>
          <w:szCs w:val="20"/>
        </w:rPr>
        <w:t>zá</w:t>
      </w:r>
      <w:r>
        <w:rPr>
          <w:rFonts w:ascii="Arial" w:hAnsi="Arial" w:cs="Arial"/>
          <w:sz w:val="20"/>
          <w:szCs w:val="20"/>
        </w:rPr>
        <w:t>kon"</w:t>
      </w:r>
      <w:r w:rsidRPr="0076370A">
        <w:rPr>
          <w:rFonts w:ascii="Arial" w:hAnsi="Arial" w:cs="Arial"/>
          <w:sz w:val="20"/>
          <w:szCs w:val="20"/>
        </w:rPr>
        <w:t xml:space="preserve">). </w:t>
      </w:r>
      <w:r w:rsidRPr="002D61AA">
        <w:rPr>
          <w:rFonts w:ascii="Arial" w:hAnsi="Arial" w:cs="Arial"/>
          <w:sz w:val="20"/>
          <w:szCs w:val="20"/>
        </w:rPr>
        <w:t xml:space="preserve">Uchádzač preukáže splnenie podmienok účasti týkajúcich sa osobného postavenia podľa § 32 ods. 1 zákona, dokladmi podľa § 32 ods. 2, resp. podľa § 32 ods. 4 a 5 zákona. Podľa § 32 ods. 1 písm. e) zákona musí uchádzač preukázať, že je oprávnený </w:t>
      </w:r>
      <w:r>
        <w:rPr>
          <w:rFonts w:ascii="Arial" w:hAnsi="Arial" w:cs="Arial"/>
          <w:sz w:val="20"/>
          <w:szCs w:val="20"/>
        </w:rPr>
        <w:t>uskutočňovať stavebné práce</w:t>
      </w:r>
      <w:r w:rsidR="00601635">
        <w:rPr>
          <w:rFonts w:ascii="Arial" w:hAnsi="Arial" w:cs="Arial"/>
          <w:sz w:val="20"/>
          <w:szCs w:val="20"/>
        </w:rPr>
        <w:t>/poskytovať služby</w:t>
      </w:r>
      <w:r w:rsidRPr="002D61AA">
        <w:rPr>
          <w:rFonts w:ascii="Arial" w:hAnsi="Arial" w:cs="Arial"/>
          <w:sz w:val="20"/>
          <w:szCs w:val="20"/>
        </w:rPr>
        <w:t>, ktoré sú predmetom tejto zákazky. Súčasne sa požaduje trestná bezúhonnosť právnickej osoby, podľa zákona č. 91/2016 Z. z. o trestnej zodpovednosti právnických osôb a o zmene a doplnení niektorých zákonov.</w:t>
      </w:r>
    </w:p>
    <w:p w:rsidR="00601635" w:rsidRPr="001F533F" w:rsidRDefault="00601635" w:rsidP="00601635">
      <w:pPr>
        <w:spacing w:after="0" w:line="240" w:lineRule="auto"/>
        <w:ind w:left="792"/>
        <w:jc w:val="both"/>
        <w:rPr>
          <w:rFonts w:ascii="Arial" w:hAnsi="Arial" w:cs="Arial"/>
          <w:b/>
          <w:sz w:val="20"/>
          <w:szCs w:val="20"/>
        </w:rPr>
      </w:pPr>
    </w:p>
    <w:p w:rsidR="001F533F" w:rsidRPr="002D61AA" w:rsidRDefault="001F533F" w:rsidP="001F533F">
      <w:pPr>
        <w:pStyle w:val="Odsekzoznamu"/>
        <w:numPr>
          <w:ilvl w:val="1"/>
          <w:numId w:val="11"/>
        </w:numPr>
        <w:autoSpaceDE w:val="0"/>
        <w:autoSpaceDN w:val="0"/>
        <w:adjustRightInd w:val="0"/>
        <w:spacing w:after="120" w:line="276" w:lineRule="auto"/>
        <w:contextualSpacing w:val="0"/>
        <w:jc w:val="both"/>
        <w:rPr>
          <w:rFonts w:ascii="Arial" w:hAnsi="Arial" w:cs="Arial"/>
          <w:sz w:val="20"/>
          <w:szCs w:val="20"/>
        </w:rPr>
      </w:pPr>
      <w:r w:rsidRPr="002D61AA">
        <w:rPr>
          <w:rFonts w:ascii="Arial" w:hAnsi="Arial" w:cs="Arial"/>
          <w:sz w:val="20"/>
          <w:szCs w:val="20"/>
        </w:rPr>
        <w:t>Uchádzač zapísaný v zozname hospodárskych subjektov podľa zákona nie je povinný v procese verejného obstarávania predkladať doklady podľa § 32 ods. 2 zákona.</w:t>
      </w:r>
    </w:p>
    <w:p w:rsidR="001F533F" w:rsidRDefault="00601635" w:rsidP="001F533F">
      <w:pPr>
        <w:pStyle w:val="Odsekzoznamu"/>
        <w:numPr>
          <w:ilvl w:val="1"/>
          <w:numId w:val="11"/>
        </w:numPr>
        <w:autoSpaceDE w:val="0"/>
        <w:autoSpaceDN w:val="0"/>
        <w:adjustRightInd w:val="0"/>
        <w:spacing w:after="120" w:line="276" w:lineRule="auto"/>
        <w:contextualSpacing w:val="0"/>
        <w:jc w:val="both"/>
        <w:rPr>
          <w:rFonts w:ascii="Arial" w:hAnsi="Arial" w:cs="Arial"/>
          <w:sz w:val="20"/>
          <w:szCs w:val="20"/>
        </w:rPr>
      </w:pPr>
      <w:r>
        <w:rPr>
          <w:rFonts w:ascii="Arial" w:hAnsi="Arial" w:cs="Arial"/>
          <w:sz w:val="20"/>
          <w:szCs w:val="20"/>
        </w:rPr>
        <w:t>Verejný obstarávateľ</w:t>
      </w:r>
      <w:r w:rsidR="001F533F" w:rsidRPr="002D61AA">
        <w:rPr>
          <w:rFonts w:ascii="Arial" w:hAnsi="Arial" w:cs="Arial"/>
          <w:sz w:val="20"/>
          <w:szCs w:val="20"/>
        </w:rPr>
        <w:t xml:space="preserve"> uzná rovnocenný zápis, ako je zápis do zoznamu hospodárskych subjektov podľa zákona alebo potvrdenie o zápise vydané príslušným orgánom iného členského štátu, ktorým uchádzač preukazuje splnenie podmienok účasti vo verejnom obstarávaní. </w:t>
      </w:r>
      <w:r>
        <w:rPr>
          <w:rFonts w:ascii="Arial" w:hAnsi="Arial" w:cs="Arial"/>
          <w:sz w:val="20"/>
          <w:szCs w:val="20"/>
        </w:rPr>
        <w:t>Verejný obstarávateľ</w:t>
      </w:r>
      <w:r w:rsidRPr="002D61AA">
        <w:rPr>
          <w:rFonts w:ascii="Arial" w:hAnsi="Arial" w:cs="Arial"/>
          <w:sz w:val="20"/>
          <w:szCs w:val="20"/>
        </w:rPr>
        <w:t xml:space="preserve"> </w:t>
      </w:r>
      <w:r w:rsidR="001F533F" w:rsidRPr="002D61AA">
        <w:rPr>
          <w:rFonts w:ascii="Arial" w:hAnsi="Arial" w:cs="Arial"/>
          <w:sz w:val="20"/>
          <w:szCs w:val="20"/>
        </w:rPr>
        <w:t>príjme aj iný rovnocenný doklad predložený uchádzačom.</w:t>
      </w:r>
      <w:r w:rsidR="001F533F" w:rsidRPr="002D61AA" w:rsidDel="002D61AA">
        <w:rPr>
          <w:rFonts w:ascii="Arial" w:hAnsi="Arial" w:cs="Arial"/>
          <w:sz w:val="20"/>
          <w:szCs w:val="20"/>
        </w:rPr>
        <w:t xml:space="preserve"> </w:t>
      </w:r>
    </w:p>
    <w:p w:rsidR="001F533F" w:rsidRPr="002D61AA" w:rsidRDefault="001F533F" w:rsidP="001F533F">
      <w:pPr>
        <w:pStyle w:val="Odsekzoznamu"/>
        <w:numPr>
          <w:ilvl w:val="1"/>
          <w:numId w:val="11"/>
        </w:numPr>
        <w:autoSpaceDE w:val="0"/>
        <w:autoSpaceDN w:val="0"/>
        <w:adjustRightInd w:val="0"/>
        <w:spacing w:after="120" w:line="276" w:lineRule="auto"/>
        <w:contextualSpacing w:val="0"/>
        <w:jc w:val="both"/>
        <w:rPr>
          <w:rFonts w:ascii="Arial" w:hAnsi="Arial" w:cs="Arial"/>
          <w:sz w:val="20"/>
          <w:szCs w:val="20"/>
        </w:rPr>
      </w:pPr>
      <w:r w:rsidRPr="002D61AA">
        <w:rPr>
          <w:rFonts w:ascii="Arial" w:hAnsi="Arial" w:cs="Arial"/>
          <w:sz w:val="20"/>
          <w:szCs w:val="20"/>
        </w:rPr>
        <w:t>Zápis v zozname podnikateľov vykonaný podľa zákona účinného do 17. apríla 2016 (zákon č. 25/2006 Z. z.) je zápisom do zoznamu hospodárskych subjektov v rozsahu zapísaných skutočností.</w:t>
      </w:r>
    </w:p>
    <w:p w:rsidR="001F533F" w:rsidRPr="002D61AA" w:rsidRDefault="001F533F" w:rsidP="001F533F">
      <w:pPr>
        <w:pStyle w:val="Odsekzoznamu"/>
        <w:numPr>
          <w:ilvl w:val="1"/>
          <w:numId w:val="11"/>
        </w:numPr>
        <w:autoSpaceDE w:val="0"/>
        <w:autoSpaceDN w:val="0"/>
        <w:adjustRightInd w:val="0"/>
        <w:spacing w:after="120" w:line="276" w:lineRule="auto"/>
        <w:contextualSpacing w:val="0"/>
        <w:jc w:val="both"/>
        <w:rPr>
          <w:rFonts w:ascii="Arial" w:hAnsi="Arial" w:cs="Arial"/>
          <w:sz w:val="20"/>
          <w:szCs w:val="20"/>
        </w:rPr>
      </w:pPr>
      <w:r w:rsidRPr="002D61AA">
        <w:rPr>
          <w:rFonts w:ascii="Arial" w:hAnsi="Arial" w:cs="Arial"/>
          <w:sz w:val="20"/>
          <w:szCs w:val="20"/>
        </w:rPr>
        <w:t>Uchádzač môž</w:t>
      </w:r>
      <w:r w:rsidRPr="0076370A">
        <w:rPr>
          <w:rFonts w:ascii="Arial" w:hAnsi="Arial" w:cs="Arial"/>
          <w:sz w:val="20"/>
          <w:szCs w:val="20"/>
        </w:rPr>
        <w:t>e predbežne nahradiť doklady na preukázanie splnenia podmienok účasti určené</w:t>
      </w:r>
      <w:r>
        <w:rPr>
          <w:rFonts w:ascii="Arial" w:hAnsi="Arial" w:cs="Arial"/>
          <w:sz w:val="20"/>
          <w:szCs w:val="20"/>
        </w:rPr>
        <w:t xml:space="preserve"> </w:t>
      </w:r>
      <w:r w:rsidR="00601635">
        <w:rPr>
          <w:rFonts w:ascii="Arial" w:hAnsi="Arial" w:cs="Arial"/>
          <w:sz w:val="20"/>
          <w:szCs w:val="20"/>
        </w:rPr>
        <w:t>verejným obstarávateľom</w:t>
      </w:r>
      <w:r w:rsidR="00601635" w:rsidRPr="002D61AA">
        <w:rPr>
          <w:rFonts w:ascii="Arial" w:hAnsi="Arial" w:cs="Arial"/>
          <w:sz w:val="20"/>
          <w:szCs w:val="20"/>
        </w:rPr>
        <w:t xml:space="preserve"> </w:t>
      </w:r>
      <w:r w:rsidRPr="0076370A">
        <w:rPr>
          <w:rFonts w:ascii="Arial" w:hAnsi="Arial" w:cs="Arial"/>
          <w:sz w:val="20"/>
          <w:szCs w:val="20"/>
        </w:rPr>
        <w:t xml:space="preserve">jednotným európskym dokumentom v zmysle § 39 zákona. </w:t>
      </w:r>
      <w:r w:rsidRPr="002D61AA">
        <w:rPr>
          <w:rFonts w:ascii="Arial" w:hAnsi="Arial" w:cs="Arial"/>
          <w:sz w:val="20"/>
          <w:szCs w:val="20"/>
        </w:rPr>
        <w:t xml:space="preserve">Preukazovanie podmienok účasti je voči </w:t>
      </w:r>
      <w:r w:rsidR="00601635">
        <w:rPr>
          <w:rFonts w:ascii="Arial" w:hAnsi="Arial" w:cs="Arial"/>
          <w:sz w:val="20"/>
          <w:szCs w:val="20"/>
        </w:rPr>
        <w:t>verejnému obstarávateľovi</w:t>
      </w:r>
      <w:r w:rsidRPr="002D61AA">
        <w:rPr>
          <w:rFonts w:ascii="Arial" w:hAnsi="Arial" w:cs="Arial"/>
          <w:sz w:val="20"/>
          <w:szCs w:val="20"/>
        </w:rPr>
        <w:t xml:space="preserve"> účinné aj spôsobom podľa § 152 ods. 4 zákona.</w:t>
      </w:r>
    </w:p>
    <w:p w:rsidR="001F533F" w:rsidRDefault="001F533F" w:rsidP="001F533F">
      <w:pPr>
        <w:pStyle w:val="Odsekzoznamu"/>
        <w:numPr>
          <w:ilvl w:val="1"/>
          <w:numId w:val="11"/>
        </w:numPr>
        <w:autoSpaceDE w:val="0"/>
        <w:autoSpaceDN w:val="0"/>
        <w:adjustRightInd w:val="0"/>
        <w:spacing w:after="120" w:line="276" w:lineRule="auto"/>
        <w:contextualSpacing w:val="0"/>
        <w:jc w:val="both"/>
        <w:rPr>
          <w:rFonts w:ascii="Arial" w:hAnsi="Arial" w:cs="Arial"/>
          <w:sz w:val="20"/>
          <w:szCs w:val="20"/>
        </w:rPr>
      </w:pPr>
      <w:r w:rsidRPr="0076370A">
        <w:rPr>
          <w:rFonts w:ascii="Arial" w:hAnsi="Arial" w:cs="Arial"/>
          <w:sz w:val="20"/>
          <w:szCs w:val="20"/>
        </w:rPr>
        <w:t>Skupina dodávateľov preukazuje splnenie podmienok účasti vo verejnom obstarávaní týkajúcich sa osobného</w:t>
      </w:r>
      <w:r>
        <w:rPr>
          <w:rFonts w:ascii="Arial" w:hAnsi="Arial" w:cs="Arial"/>
          <w:sz w:val="20"/>
          <w:szCs w:val="20"/>
        </w:rPr>
        <w:t xml:space="preserve"> </w:t>
      </w:r>
      <w:r w:rsidRPr="0076370A">
        <w:rPr>
          <w:rFonts w:ascii="Arial" w:hAnsi="Arial" w:cs="Arial"/>
          <w:sz w:val="20"/>
          <w:szCs w:val="20"/>
        </w:rPr>
        <w:t>postavenia za každého člena skupiny osobitne.</w:t>
      </w:r>
      <w:r w:rsidRPr="002D61AA">
        <w:t xml:space="preserve"> </w:t>
      </w:r>
      <w:r w:rsidRPr="002D61AA">
        <w:rPr>
          <w:rFonts w:ascii="Arial" w:hAnsi="Arial" w:cs="Arial"/>
          <w:sz w:val="20"/>
          <w:szCs w:val="20"/>
        </w:rPr>
        <w:t xml:space="preserve">Splnenie podmienky účasti podľa § 32 ods. 1 písm. e) zákona preukazuje člen skupiny len vo vzťahu k tej časti </w:t>
      </w:r>
      <w:r w:rsidRPr="00487953">
        <w:rPr>
          <w:rFonts w:ascii="Arial" w:hAnsi="Arial" w:cs="Arial"/>
          <w:sz w:val="20"/>
          <w:szCs w:val="20"/>
        </w:rPr>
        <w:t>predmetu zákazky, ktorú má zabezpečiť.</w:t>
      </w:r>
    </w:p>
    <w:p w:rsidR="00E34025" w:rsidRPr="001F533F" w:rsidRDefault="001F533F" w:rsidP="001F533F">
      <w:pPr>
        <w:pStyle w:val="Odsekzoznamu"/>
        <w:numPr>
          <w:ilvl w:val="1"/>
          <w:numId w:val="11"/>
        </w:numPr>
        <w:autoSpaceDE w:val="0"/>
        <w:autoSpaceDN w:val="0"/>
        <w:adjustRightInd w:val="0"/>
        <w:spacing w:after="120" w:line="276" w:lineRule="auto"/>
        <w:contextualSpacing w:val="0"/>
        <w:jc w:val="both"/>
        <w:rPr>
          <w:rFonts w:ascii="Arial" w:hAnsi="Arial" w:cs="Arial"/>
          <w:sz w:val="20"/>
          <w:szCs w:val="20"/>
        </w:rPr>
      </w:pPr>
      <w:r w:rsidRPr="001F533F">
        <w:rPr>
          <w:rFonts w:ascii="Arial" w:hAnsi="Arial" w:cs="Arial"/>
          <w:sz w:val="20"/>
          <w:szCs w:val="20"/>
        </w:rPr>
        <w:t>Uchádzač preukáže osobné postavenie za každú inú osobu podľa § 33 ods. 2 zákona a podľa § 34 ods. 3 zákona a za každého subdodávateľa, ktorého uvedie vo svojej ponuke</w:t>
      </w:r>
      <w:r w:rsidR="00E34025" w:rsidRPr="001F533F">
        <w:rPr>
          <w:rFonts w:ascii="Arial" w:hAnsi="Arial" w:cs="Arial"/>
          <w:sz w:val="20"/>
          <w:szCs w:val="20"/>
        </w:rPr>
        <w:t>.</w:t>
      </w:r>
    </w:p>
    <w:p w:rsidR="00E34025" w:rsidRPr="00A130C8" w:rsidRDefault="00E34025" w:rsidP="00E34025">
      <w:pPr>
        <w:spacing w:after="0" w:line="240" w:lineRule="auto"/>
        <w:jc w:val="both"/>
        <w:rPr>
          <w:rFonts w:ascii="Arial" w:hAnsi="Arial" w:cs="Arial"/>
          <w:sz w:val="20"/>
          <w:szCs w:val="20"/>
        </w:rPr>
      </w:pPr>
    </w:p>
    <w:p w:rsidR="00EF7A14" w:rsidRDefault="00EF3442" w:rsidP="00EF7A14">
      <w:pPr>
        <w:jc w:val="both"/>
        <w:rPr>
          <w:rFonts w:ascii="Arial" w:hAnsi="Arial" w:cs="Arial"/>
          <w:b/>
          <w:sz w:val="20"/>
          <w:szCs w:val="20"/>
        </w:rPr>
      </w:pPr>
      <w:r w:rsidRPr="00A130C8">
        <w:rPr>
          <w:rFonts w:ascii="Arial" w:hAnsi="Arial" w:cs="Arial"/>
          <w:b/>
          <w:sz w:val="20"/>
          <w:szCs w:val="20"/>
        </w:rPr>
        <w:t>2. F</w:t>
      </w:r>
      <w:r w:rsidR="00EF7A14">
        <w:rPr>
          <w:rFonts w:ascii="Arial" w:hAnsi="Arial" w:cs="Arial"/>
          <w:b/>
          <w:sz w:val="20"/>
          <w:szCs w:val="20"/>
        </w:rPr>
        <w:t>inančné a ekonomické postavenie</w:t>
      </w:r>
    </w:p>
    <w:p w:rsidR="00EF7A14" w:rsidRPr="00EF7A14" w:rsidRDefault="00EF7A14" w:rsidP="00EF7A14">
      <w:pPr>
        <w:jc w:val="both"/>
        <w:rPr>
          <w:rFonts w:ascii="Arial" w:hAnsi="Arial" w:cs="Arial"/>
          <w:b/>
          <w:sz w:val="20"/>
          <w:szCs w:val="20"/>
        </w:rPr>
      </w:pPr>
      <w:r w:rsidRPr="00EF7A14">
        <w:rPr>
          <w:rFonts w:ascii="Arial" w:hAnsi="Arial" w:cs="Arial"/>
          <w:sz w:val="20"/>
          <w:szCs w:val="20"/>
          <w:lang w:eastAsia="sk-SK"/>
        </w:rPr>
        <w:t>Podmienky účasti vo verejnom obstarávaní podľa § 33 zákona týkajúce sa finančného a ekonomického postavenia:</w:t>
      </w:r>
    </w:p>
    <w:p w:rsidR="00EF7A14" w:rsidRPr="006945AF" w:rsidRDefault="00EF7A14" w:rsidP="00EF7A14">
      <w:pPr>
        <w:autoSpaceDE w:val="0"/>
        <w:autoSpaceDN w:val="0"/>
        <w:adjustRightInd w:val="0"/>
        <w:spacing w:after="0" w:line="240" w:lineRule="auto"/>
        <w:jc w:val="both"/>
        <w:rPr>
          <w:rFonts w:ascii="Arial" w:hAnsi="Arial" w:cs="Arial"/>
          <w:sz w:val="20"/>
          <w:szCs w:val="20"/>
          <w:lang w:eastAsia="sk-SK"/>
        </w:rPr>
      </w:pPr>
      <w:r w:rsidRPr="006945AF">
        <w:rPr>
          <w:rFonts w:ascii="Arial" w:hAnsi="Arial" w:cs="Arial"/>
          <w:sz w:val="20"/>
          <w:szCs w:val="20"/>
          <w:lang w:eastAsia="sk-SK"/>
        </w:rPr>
        <w:t>2.1. podľa § 33 ods. 1 písm. a) zákona - vyjadrením banky alebo pobočky zahraničnej banky,</w:t>
      </w:r>
    </w:p>
    <w:p w:rsidR="00EF7A14" w:rsidRPr="006945AF" w:rsidRDefault="00EF7A14" w:rsidP="00EF7A14">
      <w:pPr>
        <w:autoSpaceDE w:val="0"/>
        <w:autoSpaceDN w:val="0"/>
        <w:adjustRightInd w:val="0"/>
        <w:spacing w:after="0" w:line="240" w:lineRule="auto"/>
        <w:jc w:val="both"/>
        <w:rPr>
          <w:rFonts w:ascii="Arial" w:hAnsi="Arial" w:cs="Arial"/>
          <w:sz w:val="20"/>
          <w:szCs w:val="20"/>
          <w:lang w:eastAsia="sk-SK"/>
        </w:rPr>
      </w:pPr>
    </w:p>
    <w:p w:rsidR="00244A0C" w:rsidRDefault="00EF7A14" w:rsidP="00EF7A14">
      <w:pPr>
        <w:autoSpaceDE w:val="0"/>
        <w:autoSpaceDN w:val="0"/>
        <w:adjustRightInd w:val="0"/>
        <w:spacing w:after="0" w:line="240" w:lineRule="auto"/>
        <w:jc w:val="both"/>
        <w:rPr>
          <w:rFonts w:ascii="Arial" w:hAnsi="Arial" w:cs="Arial"/>
          <w:sz w:val="20"/>
          <w:szCs w:val="20"/>
          <w:lang w:eastAsia="sk-SK"/>
        </w:rPr>
      </w:pPr>
      <w:r w:rsidRPr="006945AF">
        <w:rPr>
          <w:rFonts w:ascii="Arial" w:hAnsi="Arial" w:cs="Arial"/>
          <w:sz w:val="20"/>
          <w:szCs w:val="20"/>
          <w:lang w:eastAsia="sk-SK"/>
        </w:rPr>
        <w:t>2.2.</w:t>
      </w:r>
      <w:r w:rsidRPr="00EF7A14">
        <w:rPr>
          <w:rFonts w:ascii="Arial" w:hAnsi="Arial" w:cs="Arial"/>
          <w:sz w:val="20"/>
          <w:szCs w:val="20"/>
          <w:lang w:eastAsia="sk-SK"/>
        </w:rPr>
        <w:t xml:space="preserve"> podľa § 33 ods. 1 písm. d) zákona - prehľadom o </w:t>
      </w:r>
      <w:r>
        <w:rPr>
          <w:rFonts w:ascii="Arial" w:hAnsi="Arial" w:cs="Arial"/>
          <w:sz w:val="20"/>
          <w:szCs w:val="20"/>
          <w:lang w:eastAsia="sk-SK"/>
        </w:rPr>
        <w:t xml:space="preserve">celkovom obrate za posledné tri </w:t>
      </w:r>
      <w:r w:rsidRPr="00EF7A14">
        <w:rPr>
          <w:rFonts w:ascii="Arial" w:hAnsi="Arial" w:cs="Arial"/>
          <w:sz w:val="20"/>
          <w:szCs w:val="20"/>
          <w:lang w:eastAsia="sk-SK"/>
        </w:rPr>
        <w:t>hospodárske roky, za ktoré sú dostupné v závislosti od vzniku alebo začatia prevádzkovania činnosti.</w:t>
      </w:r>
    </w:p>
    <w:p w:rsidR="00EF7A14" w:rsidRPr="00EF7A14" w:rsidRDefault="00EF7A14" w:rsidP="00EF7A14">
      <w:pPr>
        <w:autoSpaceDE w:val="0"/>
        <w:autoSpaceDN w:val="0"/>
        <w:adjustRightInd w:val="0"/>
        <w:spacing w:after="0" w:line="240" w:lineRule="auto"/>
        <w:jc w:val="both"/>
        <w:rPr>
          <w:rFonts w:ascii="Arial" w:hAnsi="Arial" w:cs="Arial"/>
          <w:sz w:val="20"/>
          <w:szCs w:val="20"/>
          <w:lang w:eastAsia="sk-SK"/>
        </w:rPr>
      </w:pP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VŠEOBECNÉ INFORMÁCIE:</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Hospodársky subjekt môže predbežne nahradiť doklady na preukázanie splnenia podmienok účasti určené obstarávateľom jednotným európskym dokumentom v zmysle § 39 zákona o verejnom obstarávaní. Súhrnný materiál obsahujúci zhrnutie základných informácií o Jednotnom európskom dokumente pre verejné obstarávanie je možné nájsť</w:t>
      </w:r>
      <w:r>
        <w:rPr>
          <w:rFonts w:ascii="Arial" w:hAnsi="Arial" w:cs="Arial"/>
          <w:sz w:val="20"/>
          <w:szCs w:val="20"/>
        </w:rPr>
        <w:t xml:space="preserve"> </w:t>
      </w:r>
      <w:r w:rsidRPr="00EF7A14">
        <w:rPr>
          <w:rFonts w:ascii="Arial" w:hAnsi="Arial" w:cs="Arial"/>
          <w:sz w:val="20"/>
          <w:szCs w:val="20"/>
        </w:rPr>
        <w:t xml:space="preserve">na </w:t>
      </w:r>
      <w:hyperlink r:id="rId8" w:history="1">
        <w:r w:rsidRPr="00EF7A14">
          <w:rPr>
            <w:rStyle w:val="Hypertextovprepojenie"/>
            <w:rFonts w:ascii="Arial" w:hAnsi="Arial" w:cs="Arial"/>
            <w:sz w:val="20"/>
            <w:szCs w:val="20"/>
          </w:rPr>
          <w:t>http://www.uvo.gov.sk/jednotny-europsky-dokument-pre-verejne-obstaravanie-553.html</w:t>
        </w:r>
      </w:hyperlink>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Uchádzač môže na preukázanie finančného a ekonomického postavenia využiť finančné zdroje inej osoby v zmysle § 33 ods. 2 zákona.</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lastRenderedPageBreak/>
        <w:t>Skupina dodávateľov preukazuje splnenie podmienok účasti vo verejnom obstarávaní týkajúcich sa finančného a</w:t>
      </w:r>
      <w:r>
        <w:rPr>
          <w:rFonts w:ascii="Arial" w:hAnsi="Arial" w:cs="Arial"/>
          <w:sz w:val="20"/>
          <w:szCs w:val="20"/>
        </w:rPr>
        <w:t xml:space="preserve"> </w:t>
      </w:r>
      <w:r w:rsidRPr="00EF7A14">
        <w:rPr>
          <w:rFonts w:ascii="Arial" w:hAnsi="Arial" w:cs="Arial"/>
          <w:sz w:val="20"/>
          <w:szCs w:val="20"/>
        </w:rPr>
        <w:t>ekonomického postavenia spoločne.</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Na prepočet ostatnej meny sa prepočítajú ceny na eur podľa priemerného ročného kurzu ECB (Európskej centrálnej banky) za príslušný kalendárny rok.</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 xml:space="preserve">V prípade, ak uchádzač nedokáže z objektívnych dôvodov poskytnúť na preukázanie ekonomického a finančného postavenia dokument určený </w:t>
      </w:r>
      <w:r w:rsidR="00601635">
        <w:rPr>
          <w:rFonts w:ascii="Arial" w:hAnsi="Arial" w:cs="Arial"/>
          <w:sz w:val="20"/>
          <w:szCs w:val="20"/>
        </w:rPr>
        <w:t>verejným obstarávateľom</w:t>
      </w:r>
      <w:r w:rsidRPr="00EF7A14">
        <w:rPr>
          <w:rFonts w:ascii="Arial" w:hAnsi="Arial" w:cs="Arial"/>
          <w:sz w:val="20"/>
          <w:szCs w:val="20"/>
        </w:rPr>
        <w:t>, tak postupuje podľa § 33 ods. 4 zákona.</w:t>
      </w:r>
    </w:p>
    <w:p w:rsidR="00EF7A14" w:rsidRPr="00EF7A14" w:rsidRDefault="00EF7A14" w:rsidP="00EF7A14">
      <w:pPr>
        <w:spacing w:after="0" w:line="240" w:lineRule="auto"/>
        <w:jc w:val="both"/>
        <w:rPr>
          <w:rFonts w:ascii="Arial" w:hAnsi="Arial" w:cs="Arial"/>
          <w:sz w:val="20"/>
          <w:szCs w:val="20"/>
        </w:rPr>
      </w:pPr>
    </w:p>
    <w:p w:rsidR="00EF7A14" w:rsidRDefault="00EF7A14" w:rsidP="00EF7A14">
      <w:pPr>
        <w:spacing w:after="0" w:line="240" w:lineRule="auto"/>
        <w:jc w:val="both"/>
        <w:rPr>
          <w:rFonts w:ascii="Arial" w:hAnsi="Arial" w:cs="Arial"/>
          <w:b/>
          <w:sz w:val="20"/>
          <w:szCs w:val="20"/>
          <w:u w:val="single"/>
        </w:rPr>
      </w:pPr>
      <w:r w:rsidRPr="00EF7A14">
        <w:rPr>
          <w:rFonts w:ascii="Arial" w:hAnsi="Arial" w:cs="Arial"/>
          <w:b/>
          <w:sz w:val="20"/>
          <w:szCs w:val="20"/>
          <w:u w:val="single"/>
        </w:rPr>
        <w:t>Minimáln</w:t>
      </w:r>
      <w:r w:rsidR="006B129D">
        <w:rPr>
          <w:rFonts w:ascii="Arial" w:hAnsi="Arial" w:cs="Arial"/>
          <w:b/>
          <w:sz w:val="20"/>
          <w:szCs w:val="20"/>
          <w:u w:val="single"/>
        </w:rPr>
        <w:t>a požadovaná úroveň štandardov:</w:t>
      </w:r>
    </w:p>
    <w:p w:rsidR="00975522" w:rsidRPr="00975522" w:rsidRDefault="00975522" w:rsidP="00EF7A14">
      <w:pPr>
        <w:spacing w:after="0" w:line="240" w:lineRule="auto"/>
        <w:jc w:val="both"/>
        <w:rPr>
          <w:rFonts w:ascii="Arial" w:hAnsi="Arial" w:cs="Arial"/>
          <w:sz w:val="20"/>
          <w:szCs w:val="20"/>
          <w:u w:val="single"/>
        </w:rPr>
      </w:pPr>
      <w:r w:rsidRPr="00975522">
        <w:rPr>
          <w:rFonts w:ascii="Arial" w:hAnsi="Arial" w:cs="Arial"/>
          <w:sz w:val="20"/>
          <w:szCs w:val="20"/>
          <w:u w:val="single"/>
        </w:rPr>
        <w:t>Pre obe časti zákazky:</w:t>
      </w:r>
    </w:p>
    <w:p w:rsidR="00EF7A14" w:rsidRPr="00EF7A14" w:rsidRDefault="00EF7A14" w:rsidP="00EF7A14">
      <w:pPr>
        <w:spacing w:after="0" w:line="240" w:lineRule="auto"/>
        <w:jc w:val="both"/>
        <w:rPr>
          <w:rFonts w:ascii="Arial" w:hAnsi="Arial" w:cs="Arial"/>
          <w:sz w:val="20"/>
          <w:szCs w:val="20"/>
        </w:rPr>
      </w:pPr>
      <w:r w:rsidRPr="00F469BB">
        <w:rPr>
          <w:rFonts w:ascii="Arial" w:hAnsi="Arial" w:cs="Arial"/>
          <w:b/>
          <w:sz w:val="20"/>
          <w:szCs w:val="20"/>
        </w:rPr>
        <w:t>2.1.</w:t>
      </w:r>
      <w:r w:rsidR="006945AF">
        <w:rPr>
          <w:rFonts w:ascii="Arial" w:hAnsi="Arial" w:cs="Arial"/>
          <w:b/>
          <w:sz w:val="20"/>
          <w:szCs w:val="20"/>
        </w:rPr>
        <w:t xml:space="preserve"> </w:t>
      </w:r>
      <w:r w:rsidRPr="00EF7A14">
        <w:rPr>
          <w:rFonts w:ascii="Arial" w:hAnsi="Arial" w:cs="Arial"/>
          <w:sz w:val="20"/>
          <w:szCs w:val="20"/>
        </w:rPr>
        <w:t>Uchádzač predloží vyjadrenie banky alebo pobočky zahraničnej banky, v ktorej má vedený účet, o solventnosti a schopnosti plniť finančné záväzky - nie staršie ako 3 mesiace od vyhlásenia verejného obstarávania vo Vestníku verejného obstarávania. V predmetnom vyjadrení banka potvrdí, že:</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 xml:space="preserve">-  uchádzač nie je v nepovolenom debete, </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 xml:space="preserve">- v prípade splácania úveru dodržuje splátkový kalendár. </w:t>
      </w:r>
    </w:p>
    <w:p w:rsid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V prípade, že uchádzač má vedené účty vo viacerých bankách, predloží informáciu od každej z nich. Uchádzač zároveň predloží aj čestné vyhlásenie v originálnom vyhotovení podpísané osobou oprávnenou konať v mene uchádzača o tom, že v iných bankových inštitúciách nemá vedené peňažné účty.</w:t>
      </w:r>
    </w:p>
    <w:p w:rsidR="00A15B36" w:rsidRPr="00EF7A14" w:rsidRDefault="00A15B36" w:rsidP="00EF7A14">
      <w:pPr>
        <w:spacing w:after="0" w:line="240" w:lineRule="auto"/>
        <w:jc w:val="both"/>
        <w:rPr>
          <w:rFonts w:ascii="Arial" w:hAnsi="Arial" w:cs="Arial"/>
          <w:sz w:val="20"/>
          <w:szCs w:val="20"/>
        </w:rPr>
      </w:pPr>
    </w:p>
    <w:p w:rsidR="00EF7A14" w:rsidRPr="00EF7A14" w:rsidRDefault="00EF7A14" w:rsidP="00EF7A14">
      <w:pPr>
        <w:spacing w:after="0" w:line="240" w:lineRule="auto"/>
        <w:jc w:val="both"/>
        <w:rPr>
          <w:rFonts w:ascii="Arial" w:hAnsi="Arial" w:cs="Arial"/>
          <w:b/>
          <w:sz w:val="20"/>
          <w:szCs w:val="20"/>
        </w:rPr>
      </w:pPr>
      <w:r w:rsidRPr="00EF7A14">
        <w:rPr>
          <w:rFonts w:ascii="Arial" w:hAnsi="Arial" w:cs="Arial"/>
          <w:b/>
          <w:sz w:val="20"/>
          <w:szCs w:val="20"/>
        </w:rPr>
        <w:t>Odôvodnenie primeranosti podmienky účasti:</w:t>
      </w:r>
    </w:p>
    <w:p w:rsidR="00EF7A14" w:rsidRPr="00EF7A14" w:rsidRDefault="00EF7A14" w:rsidP="00EF7A14">
      <w:pPr>
        <w:spacing w:after="0" w:line="240" w:lineRule="auto"/>
        <w:jc w:val="both"/>
        <w:rPr>
          <w:rFonts w:ascii="Arial" w:hAnsi="Arial" w:cs="Arial"/>
          <w:i/>
          <w:sz w:val="20"/>
          <w:szCs w:val="20"/>
        </w:rPr>
      </w:pPr>
      <w:r w:rsidRPr="00EF7A14">
        <w:rPr>
          <w:rFonts w:ascii="Arial" w:hAnsi="Arial" w:cs="Arial"/>
          <w:i/>
          <w:sz w:val="20"/>
          <w:szCs w:val="20"/>
        </w:rPr>
        <w:t xml:space="preserve">V súlade s § 33 ods. 1 písm. a) zákona požaduje </w:t>
      </w:r>
      <w:r w:rsidR="00601635">
        <w:rPr>
          <w:rFonts w:ascii="Arial" w:hAnsi="Arial" w:cs="Arial"/>
          <w:i/>
          <w:sz w:val="20"/>
          <w:szCs w:val="20"/>
        </w:rPr>
        <w:t>v</w:t>
      </w:r>
      <w:r w:rsidR="00601635" w:rsidRPr="00601635">
        <w:rPr>
          <w:rFonts w:ascii="Arial" w:hAnsi="Arial" w:cs="Arial"/>
          <w:i/>
          <w:sz w:val="20"/>
          <w:szCs w:val="20"/>
        </w:rPr>
        <w:t xml:space="preserve">erejný obstarávateľ </w:t>
      </w:r>
      <w:r w:rsidRPr="00EF7A14">
        <w:rPr>
          <w:rFonts w:ascii="Arial" w:hAnsi="Arial" w:cs="Arial"/>
          <w:i/>
          <w:sz w:val="20"/>
          <w:szCs w:val="20"/>
        </w:rPr>
        <w:t>predložiť vyjadrenie</w:t>
      </w:r>
      <w:r>
        <w:rPr>
          <w:rFonts w:ascii="Arial" w:hAnsi="Arial" w:cs="Arial"/>
          <w:i/>
          <w:sz w:val="20"/>
          <w:szCs w:val="20"/>
        </w:rPr>
        <w:t xml:space="preserve"> </w:t>
      </w:r>
      <w:r w:rsidRPr="00EF7A14">
        <w:rPr>
          <w:rFonts w:ascii="Arial" w:hAnsi="Arial" w:cs="Arial"/>
          <w:i/>
          <w:sz w:val="20"/>
          <w:szCs w:val="20"/>
        </w:rPr>
        <w:t>banky/bánk o schopnosti plniť si finančné záväzky. Toto vyjadrenie banky/bánk je žiadané z dôvodu overenia</w:t>
      </w:r>
      <w:r>
        <w:rPr>
          <w:rFonts w:ascii="Arial" w:hAnsi="Arial" w:cs="Arial"/>
          <w:i/>
          <w:sz w:val="20"/>
          <w:szCs w:val="20"/>
        </w:rPr>
        <w:t xml:space="preserve"> </w:t>
      </w:r>
      <w:r w:rsidRPr="00EF7A14">
        <w:rPr>
          <w:rFonts w:ascii="Arial" w:hAnsi="Arial" w:cs="Arial"/>
          <w:i/>
          <w:sz w:val="20"/>
          <w:szCs w:val="20"/>
        </w:rPr>
        <w:t xml:space="preserve">solventnosti a kredibility uchádzača. </w:t>
      </w:r>
    </w:p>
    <w:p w:rsidR="00EF7A14" w:rsidRDefault="00EF7A14" w:rsidP="00EF7A14">
      <w:pPr>
        <w:spacing w:after="0" w:line="240" w:lineRule="auto"/>
        <w:jc w:val="both"/>
        <w:rPr>
          <w:rFonts w:ascii="Arial" w:hAnsi="Arial" w:cs="Arial"/>
          <w:sz w:val="20"/>
          <w:szCs w:val="20"/>
        </w:rPr>
      </w:pPr>
    </w:p>
    <w:p w:rsidR="00687646" w:rsidRDefault="00EF7A14" w:rsidP="00EF7A14">
      <w:pPr>
        <w:spacing w:after="0" w:line="240" w:lineRule="auto"/>
        <w:jc w:val="both"/>
        <w:rPr>
          <w:rFonts w:ascii="Arial" w:hAnsi="Arial" w:cs="Arial"/>
          <w:sz w:val="20"/>
          <w:szCs w:val="20"/>
        </w:rPr>
      </w:pPr>
      <w:r w:rsidRPr="00F469BB">
        <w:rPr>
          <w:rFonts w:ascii="Arial" w:hAnsi="Arial" w:cs="Arial"/>
          <w:b/>
          <w:sz w:val="20"/>
          <w:szCs w:val="20"/>
        </w:rPr>
        <w:t>2.2</w:t>
      </w:r>
      <w:r w:rsidR="00687646">
        <w:rPr>
          <w:rFonts w:ascii="Arial" w:hAnsi="Arial" w:cs="Arial"/>
          <w:b/>
          <w:sz w:val="20"/>
          <w:szCs w:val="20"/>
        </w:rPr>
        <w:t>.</w:t>
      </w:r>
      <w:r w:rsidRPr="00EF7A14">
        <w:rPr>
          <w:rFonts w:ascii="Arial" w:hAnsi="Arial" w:cs="Arial"/>
          <w:sz w:val="20"/>
          <w:szCs w:val="20"/>
        </w:rPr>
        <w:t xml:space="preserve"> Uchádzač predloží čestné vyhlásenie podpísané osobou oprávnenou konať v mene uchádzača, v ktorom uvedie celkový obrat za posledné tri hospodárske roky, za ktoré sú dostupné v závislosti od vzniku alebo začatia prevádzkovania činnosti. Uchádzač zároveň predloží z účtovnej závierky kópiu výkazov ziskov a strát, alebo kópiu výkazov príjmov a výdavkov, za požadované roky. </w:t>
      </w:r>
      <w:r w:rsidR="00601635">
        <w:rPr>
          <w:rFonts w:ascii="Arial" w:hAnsi="Arial" w:cs="Arial"/>
          <w:sz w:val="20"/>
          <w:szCs w:val="20"/>
        </w:rPr>
        <w:t>Verejný obstarávateľ</w:t>
      </w:r>
      <w:r>
        <w:rPr>
          <w:rFonts w:ascii="Arial" w:hAnsi="Arial" w:cs="Arial"/>
          <w:sz w:val="20"/>
          <w:szCs w:val="20"/>
        </w:rPr>
        <w:t xml:space="preserve"> </w:t>
      </w:r>
      <w:r w:rsidRPr="00EF7A14">
        <w:rPr>
          <w:rFonts w:ascii="Arial" w:hAnsi="Arial" w:cs="Arial"/>
          <w:sz w:val="20"/>
          <w:szCs w:val="20"/>
        </w:rPr>
        <w:t xml:space="preserve">akceptuje aj predloženie informácie, že dokument bol zverejnený v Registri účtovných závierok na stránke </w:t>
      </w:r>
      <w:hyperlink r:id="rId9" w:history="1">
        <w:r w:rsidRPr="00EF7A14">
          <w:rPr>
            <w:rStyle w:val="Hypertextovprepojenie"/>
            <w:rFonts w:ascii="Arial" w:hAnsi="Arial" w:cs="Arial"/>
            <w:sz w:val="20"/>
            <w:szCs w:val="20"/>
          </w:rPr>
          <w:t>www.registeruz.sk</w:t>
        </w:r>
      </w:hyperlink>
      <w:r w:rsidRPr="00EF7A14">
        <w:rPr>
          <w:rFonts w:ascii="Arial" w:hAnsi="Arial" w:cs="Arial"/>
          <w:sz w:val="20"/>
          <w:szCs w:val="20"/>
        </w:rPr>
        <w:t xml:space="preserve">. Minimálny celkový obrat za posledné tri hospodárske roky, za ktoré sú dostupné v závislosti od vzniku alebo začiatku prevádzkovania činnosti musí byť v min. výške: </w:t>
      </w:r>
    </w:p>
    <w:p w:rsidR="00256543" w:rsidRDefault="00687646" w:rsidP="00EF7A14">
      <w:pPr>
        <w:spacing w:after="0" w:line="240" w:lineRule="auto"/>
        <w:jc w:val="both"/>
        <w:rPr>
          <w:rFonts w:ascii="Arial" w:hAnsi="Arial" w:cs="Arial"/>
          <w:sz w:val="20"/>
          <w:szCs w:val="20"/>
        </w:rPr>
      </w:pPr>
      <w:r w:rsidRPr="006B129D">
        <w:rPr>
          <w:rFonts w:ascii="Arial" w:hAnsi="Arial" w:cs="Arial"/>
          <w:sz w:val="20"/>
          <w:szCs w:val="20"/>
          <w:u w:val="single"/>
        </w:rPr>
        <w:t>- pre 1. časť zákazky:</w:t>
      </w:r>
      <w:r>
        <w:rPr>
          <w:rFonts w:ascii="Arial" w:hAnsi="Arial" w:cs="Arial"/>
          <w:sz w:val="20"/>
          <w:szCs w:val="20"/>
        </w:rPr>
        <w:t xml:space="preserve"> </w:t>
      </w:r>
      <w:r w:rsidR="00640739">
        <w:rPr>
          <w:rFonts w:ascii="Arial" w:hAnsi="Arial" w:cs="Arial"/>
          <w:sz w:val="20"/>
          <w:szCs w:val="20"/>
        </w:rPr>
        <w:t>30</w:t>
      </w:r>
      <w:r w:rsidR="00EF7A14" w:rsidRPr="00EF7A14">
        <w:rPr>
          <w:rFonts w:ascii="Arial" w:hAnsi="Arial" w:cs="Arial"/>
          <w:sz w:val="20"/>
          <w:szCs w:val="20"/>
        </w:rPr>
        <w:t> 000,00 EUR  súhrne za všetky požadované hospodárske roky</w:t>
      </w:r>
      <w:r w:rsidR="00256543">
        <w:rPr>
          <w:rFonts w:ascii="Arial" w:hAnsi="Arial" w:cs="Arial"/>
          <w:sz w:val="20"/>
          <w:szCs w:val="20"/>
        </w:rPr>
        <w:t>;</w:t>
      </w:r>
    </w:p>
    <w:p w:rsidR="00EF7A14" w:rsidRPr="00EF7A14" w:rsidRDefault="00256543" w:rsidP="00EF7A14">
      <w:pPr>
        <w:spacing w:after="0" w:line="240" w:lineRule="auto"/>
        <w:jc w:val="both"/>
        <w:rPr>
          <w:rFonts w:ascii="Arial" w:hAnsi="Arial" w:cs="Arial"/>
          <w:sz w:val="20"/>
          <w:szCs w:val="20"/>
        </w:rPr>
      </w:pPr>
      <w:r w:rsidRPr="006B129D">
        <w:rPr>
          <w:rFonts w:ascii="Arial" w:hAnsi="Arial" w:cs="Arial"/>
          <w:sz w:val="20"/>
          <w:szCs w:val="20"/>
          <w:u w:val="single"/>
        </w:rPr>
        <w:t>- pre 2. časť zákazky:</w:t>
      </w:r>
      <w:r>
        <w:rPr>
          <w:rFonts w:ascii="Arial" w:hAnsi="Arial" w:cs="Arial"/>
          <w:sz w:val="20"/>
          <w:szCs w:val="20"/>
        </w:rPr>
        <w:t xml:space="preserve"> </w:t>
      </w:r>
      <w:r w:rsidR="00601635">
        <w:rPr>
          <w:rFonts w:ascii="Arial" w:hAnsi="Arial" w:cs="Arial"/>
          <w:sz w:val="20"/>
          <w:szCs w:val="20"/>
        </w:rPr>
        <w:t>1</w:t>
      </w:r>
      <w:r w:rsidR="00640739">
        <w:rPr>
          <w:rFonts w:ascii="Arial" w:hAnsi="Arial" w:cs="Arial"/>
          <w:sz w:val="20"/>
          <w:szCs w:val="20"/>
        </w:rPr>
        <w:t>5</w:t>
      </w:r>
      <w:r w:rsidR="00601635">
        <w:rPr>
          <w:rFonts w:ascii="Arial" w:hAnsi="Arial" w:cs="Arial"/>
          <w:sz w:val="20"/>
          <w:szCs w:val="20"/>
        </w:rPr>
        <w:t>0</w:t>
      </w:r>
      <w:r>
        <w:rPr>
          <w:rFonts w:ascii="Arial" w:hAnsi="Arial" w:cs="Arial"/>
          <w:sz w:val="20"/>
          <w:szCs w:val="20"/>
        </w:rPr>
        <w:t xml:space="preserve"> 000,00 </w:t>
      </w:r>
      <w:r w:rsidRPr="00EF7A14">
        <w:rPr>
          <w:rFonts w:ascii="Arial" w:hAnsi="Arial" w:cs="Arial"/>
          <w:sz w:val="20"/>
          <w:szCs w:val="20"/>
        </w:rPr>
        <w:t>EUR  súhrne za všetky požadované hospodárske roky</w:t>
      </w:r>
      <w:r w:rsidR="00EF7A14" w:rsidRPr="00EF7A14">
        <w:rPr>
          <w:rFonts w:ascii="Arial" w:hAnsi="Arial" w:cs="Arial"/>
          <w:sz w:val="20"/>
          <w:szCs w:val="20"/>
        </w:rPr>
        <w:t xml:space="preserve">. </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rsid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 xml:space="preserve">Na vyčíslenie uvedených obratov sa pri prepočte inej meny na menu euro použije kurz Európskej centrálnej banky platný v deň odoslania </w:t>
      </w:r>
      <w:r w:rsidR="00F469BB">
        <w:rPr>
          <w:rFonts w:ascii="Arial" w:hAnsi="Arial" w:cs="Arial"/>
          <w:sz w:val="20"/>
          <w:szCs w:val="20"/>
        </w:rPr>
        <w:t>tejto výzvy na predkladanie ponúk</w:t>
      </w:r>
      <w:r w:rsidRPr="00EF7A14">
        <w:rPr>
          <w:rFonts w:ascii="Arial" w:hAnsi="Arial" w:cs="Arial"/>
          <w:sz w:val="20"/>
          <w:szCs w:val="20"/>
        </w:rPr>
        <w:t xml:space="preserve"> na uverejnenie </w:t>
      </w:r>
      <w:r w:rsidR="00F469BB">
        <w:rPr>
          <w:rFonts w:ascii="Arial" w:hAnsi="Arial" w:cs="Arial"/>
          <w:sz w:val="20"/>
          <w:szCs w:val="20"/>
        </w:rPr>
        <w:t xml:space="preserve">vo Vestníku </w:t>
      </w:r>
      <w:r w:rsidR="00F469BB" w:rsidRPr="00EF7A14">
        <w:rPr>
          <w:rFonts w:ascii="Arial" w:hAnsi="Arial" w:cs="Arial"/>
          <w:sz w:val="20"/>
          <w:szCs w:val="20"/>
        </w:rPr>
        <w:t>verejného obstarávania</w:t>
      </w:r>
      <w:r w:rsidRPr="00EF7A14">
        <w:rPr>
          <w:rFonts w:ascii="Arial" w:hAnsi="Arial" w:cs="Arial"/>
          <w:sz w:val="20"/>
          <w:szCs w:val="20"/>
        </w:rPr>
        <w:t>.</w:t>
      </w:r>
    </w:p>
    <w:p w:rsidR="00A15B36" w:rsidRPr="00EF7A14" w:rsidRDefault="00A15B36" w:rsidP="00EF7A14">
      <w:pPr>
        <w:spacing w:after="0" w:line="240" w:lineRule="auto"/>
        <w:jc w:val="both"/>
        <w:rPr>
          <w:rFonts w:ascii="Arial" w:hAnsi="Arial" w:cs="Arial"/>
          <w:sz w:val="20"/>
          <w:szCs w:val="20"/>
        </w:rPr>
      </w:pPr>
    </w:p>
    <w:p w:rsidR="00EF7A14" w:rsidRPr="00EF7A14" w:rsidRDefault="00EF7A14" w:rsidP="00EF7A14">
      <w:pPr>
        <w:spacing w:after="0" w:line="240" w:lineRule="auto"/>
        <w:jc w:val="both"/>
        <w:rPr>
          <w:rFonts w:ascii="Arial" w:hAnsi="Arial" w:cs="Arial"/>
          <w:b/>
          <w:bCs/>
          <w:sz w:val="20"/>
          <w:szCs w:val="20"/>
        </w:rPr>
      </w:pPr>
      <w:r w:rsidRPr="00EF7A14">
        <w:rPr>
          <w:rFonts w:ascii="Arial" w:hAnsi="Arial" w:cs="Arial"/>
          <w:b/>
          <w:bCs/>
          <w:sz w:val="20"/>
          <w:szCs w:val="20"/>
        </w:rPr>
        <w:t>Odôvodnenie primeranosti podmienky účasti:</w:t>
      </w:r>
    </w:p>
    <w:p w:rsidR="00EF7A14" w:rsidRPr="00EF7A14" w:rsidRDefault="00F469BB" w:rsidP="00F469BB">
      <w:pPr>
        <w:spacing w:after="0" w:line="240" w:lineRule="auto"/>
        <w:jc w:val="both"/>
        <w:rPr>
          <w:rFonts w:ascii="Arial" w:hAnsi="Arial" w:cs="Arial"/>
          <w:bCs/>
          <w:i/>
          <w:sz w:val="20"/>
          <w:szCs w:val="20"/>
        </w:rPr>
      </w:pPr>
      <w:r w:rsidRPr="00F469BB">
        <w:rPr>
          <w:rFonts w:ascii="Arial" w:hAnsi="Arial" w:cs="Arial"/>
          <w:bCs/>
          <w:i/>
          <w:sz w:val="20"/>
          <w:szCs w:val="20"/>
        </w:rPr>
        <w:t xml:space="preserve">V súlade s § 33 ods. 1 písm. d) zákona požaduje </w:t>
      </w:r>
      <w:r w:rsidR="00640739">
        <w:rPr>
          <w:rFonts w:ascii="Arial" w:hAnsi="Arial" w:cs="Arial"/>
          <w:bCs/>
          <w:i/>
          <w:sz w:val="20"/>
          <w:szCs w:val="20"/>
        </w:rPr>
        <w:t>v</w:t>
      </w:r>
      <w:r w:rsidR="00640739" w:rsidRPr="00640739">
        <w:rPr>
          <w:rFonts w:ascii="Arial" w:hAnsi="Arial" w:cs="Arial"/>
          <w:bCs/>
          <w:i/>
          <w:sz w:val="20"/>
          <w:szCs w:val="20"/>
        </w:rPr>
        <w:t xml:space="preserve">erejný obstarávateľ </w:t>
      </w:r>
      <w:r w:rsidRPr="00F469BB">
        <w:rPr>
          <w:rFonts w:ascii="Arial" w:hAnsi="Arial" w:cs="Arial"/>
          <w:bCs/>
          <w:i/>
          <w:sz w:val="20"/>
          <w:szCs w:val="20"/>
        </w:rPr>
        <w:t>predložiť prehľad o</w:t>
      </w:r>
      <w:r>
        <w:rPr>
          <w:rFonts w:ascii="Arial" w:hAnsi="Arial" w:cs="Arial"/>
          <w:bCs/>
          <w:i/>
          <w:sz w:val="20"/>
          <w:szCs w:val="20"/>
        </w:rPr>
        <w:t xml:space="preserve"> </w:t>
      </w:r>
      <w:r w:rsidRPr="00F469BB">
        <w:rPr>
          <w:rFonts w:ascii="Arial" w:hAnsi="Arial" w:cs="Arial"/>
          <w:bCs/>
          <w:i/>
          <w:sz w:val="20"/>
          <w:szCs w:val="20"/>
        </w:rPr>
        <w:t>celkovom obrate (čestné vyhlásenie) a výkazy ziskov a strát alebo výkazy o príjmoch a výdavkoch za posledné 3</w:t>
      </w:r>
      <w:r>
        <w:rPr>
          <w:rFonts w:ascii="Arial" w:hAnsi="Arial" w:cs="Arial"/>
          <w:bCs/>
          <w:i/>
          <w:sz w:val="20"/>
          <w:szCs w:val="20"/>
        </w:rPr>
        <w:t xml:space="preserve"> </w:t>
      </w:r>
      <w:r w:rsidRPr="00F469BB">
        <w:rPr>
          <w:rFonts w:ascii="Arial" w:hAnsi="Arial" w:cs="Arial"/>
          <w:bCs/>
          <w:i/>
          <w:sz w:val="20"/>
          <w:szCs w:val="20"/>
        </w:rPr>
        <w:t>hospodárske roky. Tieto doklady požaduje predložiť za účelom získania informácií o obratoch uchádzačov a</w:t>
      </w:r>
      <w:r>
        <w:rPr>
          <w:rFonts w:ascii="Arial" w:hAnsi="Arial" w:cs="Arial"/>
          <w:bCs/>
          <w:i/>
          <w:sz w:val="20"/>
          <w:szCs w:val="20"/>
        </w:rPr>
        <w:t> </w:t>
      </w:r>
      <w:r w:rsidRPr="00F469BB">
        <w:rPr>
          <w:rFonts w:ascii="Arial" w:hAnsi="Arial" w:cs="Arial"/>
          <w:bCs/>
          <w:i/>
          <w:sz w:val="20"/>
          <w:szCs w:val="20"/>
        </w:rPr>
        <w:t>ďalších</w:t>
      </w:r>
      <w:r>
        <w:rPr>
          <w:rFonts w:ascii="Arial" w:hAnsi="Arial" w:cs="Arial"/>
          <w:bCs/>
          <w:i/>
          <w:sz w:val="20"/>
          <w:szCs w:val="20"/>
        </w:rPr>
        <w:t xml:space="preserve"> </w:t>
      </w:r>
      <w:r w:rsidRPr="00F469BB">
        <w:rPr>
          <w:rFonts w:ascii="Arial" w:hAnsi="Arial" w:cs="Arial"/>
          <w:bCs/>
          <w:i/>
          <w:sz w:val="20"/>
          <w:szCs w:val="20"/>
        </w:rPr>
        <w:t>relevantných informácií o finančnom a ekonomickom postavení uchádzačov, ktoré sú nevyhnutné na posúdenie ich</w:t>
      </w:r>
      <w:r>
        <w:rPr>
          <w:rFonts w:ascii="Arial" w:hAnsi="Arial" w:cs="Arial"/>
          <w:bCs/>
          <w:i/>
          <w:sz w:val="20"/>
          <w:szCs w:val="20"/>
        </w:rPr>
        <w:t xml:space="preserve"> </w:t>
      </w:r>
      <w:r w:rsidRPr="00F469BB">
        <w:rPr>
          <w:rFonts w:ascii="Arial" w:hAnsi="Arial" w:cs="Arial"/>
          <w:bCs/>
          <w:i/>
          <w:sz w:val="20"/>
          <w:szCs w:val="20"/>
        </w:rPr>
        <w:t xml:space="preserve">finančnej a ekonomickej kondície a schopnosti realizovať zákazku. </w:t>
      </w:r>
      <w:r w:rsidR="00640739" w:rsidRPr="00640739">
        <w:rPr>
          <w:rFonts w:ascii="Arial" w:hAnsi="Arial" w:cs="Arial"/>
          <w:bCs/>
          <w:i/>
          <w:sz w:val="20"/>
          <w:szCs w:val="20"/>
        </w:rPr>
        <w:t xml:space="preserve">Verejný obstarávateľ </w:t>
      </w:r>
      <w:r w:rsidRPr="00F469BB">
        <w:rPr>
          <w:rFonts w:ascii="Arial" w:hAnsi="Arial" w:cs="Arial"/>
          <w:bCs/>
          <w:i/>
          <w:sz w:val="20"/>
          <w:szCs w:val="20"/>
        </w:rPr>
        <w:t>stanovil minimálny požadovaný celkový</w:t>
      </w:r>
      <w:r>
        <w:rPr>
          <w:rFonts w:ascii="Arial" w:hAnsi="Arial" w:cs="Arial"/>
          <w:bCs/>
          <w:i/>
          <w:sz w:val="20"/>
          <w:szCs w:val="20"/>
        </w:rPr>
        <w:t xml:space="preserve"> </w:t>
      </w:r>
      <w:r w:rsidRPr="00F469BB">
        <w:rPr>
          <w:rFonts w:ascii="Arial" w:hAnsi="Arial" w:cs="Arial"/>
          <w:bCs/>
          <w:i/>
          <w:sz w:val="20"/>
          <w:szCs w:val="20"/>
        </w:rPr>
        <w:t>obrat za posledné 3 roky po dôkladnom posúdení a primerane k typu, charakteru, finančnému objemu a dĺžke realizácie</w:t>
      </w:r>
      <w:r>
        <w:rPr>
          <w:rFonts w:ascii="Arial" w:hAnsi="Arial" w:cs="Arial"/>
          <w:bCs/>
          <w:i/>
          <w:sz w:val="20"/>
          <w:szCs w:val="20"/>
        </w:rPr>
        <w:t xml:space="preserve"> </w:t>
      </w:r>
      <w:r w:rsidRPr="00F469BB">
        <w:rPr>
          <w:rFonts w:ascii="Arial" w:hAnsi="Arial" w:cs="Arial"/>
          <w:bCs/>
          <w:i/>
          <w:sz w:val="20"/>
          <w:szCs w:val="20"/>
        </w:rPr>
        <w:t>zadávanej zákazky tak, aby na jednej strane vybral zhotoviteľa schopného realizovať predmetnú zákazku, no na druhej</w:t>
      </w:r>
      <w:r>
        <w:rPr>
          <w:rFonts w:ascii="Arial" w:hAnsi="Arial" w:cs="Arial"/>
          <w:bCs/>
          <w:i/>
          <w:sz w:val="20"/>
          <w:szCs w:val="20"/>
        </w:rPr>
        <w:t xml:space="preserve"> </w:t>
      </w:r>
      <w:r w:rsidRPr="00F469BB">
        <w:rPr>
          <w:rFonts w:ascii="Arial" w:hAnsi="Arial" w:cs="Arial"/>
          <w:bCs/>
          <w:i/>
          <w:sz w:val="20"/>
          <w:szCs w:val="20"/>
        </w:rPr>
        <w:t>strane neprimerane neobmedzil otvorenú hospodársku súťaž. Stanovenie minimálneho požadovaného obratu uchádzača</w:t>
      </w:r>
      <w:r>
        <w:rPr>
          <w:rFonts w:ascii="Arial" w:hAnsi="Arial" w:cs="Arial"/>
          <w:bCs/>
          <w:i/>
          <w:sz w:val="20"/>
          <w:szCs w:val="20"/>
        </w:rPr>
        <w:t xml:space="preserve"> </w:t>
      </w:r>
      <w:r w:rsidRPr="00F469BB">
        <w:rPr>
          <w:rFonts w:ascii="Arial" w:hAnsi="Arial" w:cs="Arial"/>
          <w:bCs/>
          <w:i/>
          <w:sz w:val="20"/>
          <w:szCs w:val="20"/>
        </w:rPr>
        <w:t>je nevyhnutné pre výber zmluvného partnera, garantujúceho plynulú a bezproblémovú realizáciu zákazky bez</w:t>
      </w:r>
      <w:r>
        <w:rPr>
          <w:rFonts w:ascii="Arial" w:hAnsi="Arial" w:cs="Arial"/>
          <w:bCs/>
          <w:i/>
          <w:sz w:val="20"/>
          <w:szCs w:val="20"/>
        </w:rPr>
        <w:t xml:space="preserve"> </w:t>
      </w:r>
      <w:r w:rsidRPr="00F469BB">
        <w:rPr>
          <w:rFonts w:ascii="Arial" w:hAnsi="Arial" w:cs="Arial"/>
          <w:bCs/>
          <w:i/>
          <w:sz w:val="20"/>
          <w:szCs w:val="20"/>
        </w:rPr>
        <w:t>zbytočných prieťahov a jej úspešné dokončenie v zmluvne dohodnutom termíne.</w:t>
      </w:r>
    </w:p>
    <w:p w:rsidR="006B129D" w:rsidRDefault="006B129D" w:rsidP="00EF7A14">
      <w:pPr>
        <w:spacing w:after="0" w:line="240" w:lineRule="auto"/>
        <w:jc w:val="both"/>
        <w:rPr>
          <w:rFonts w:ascii="Arial" w:hAnsi="Arial" w:cs="Arial"/>
          <w:b/>
          <w:bCs/>
          <w:sz w:val="20"/>
          <w:szCs w:val="20"/>
        </w:rPr>
      </w:pPr>
    </w:p>
    <w:p w:rsidR="00EF7A14" w:rsidRPr="00EF7A14" w:rsidRDefault="00EF7A14" w:rsidP="00EF7A14">
      <w:pPr>
        <w:spacing w:after="0" w:line="240" w:lineRule="auto"/>
        <w:jc w:val="both"/>
        <w:rPr>
          <w:rFonts w:ascii="Arial" w:hAnsi="Arial" w:cs="Arial"/>
          <w:b/>
          <w:bCs/>
          <w:sz w:val="20"/>
          <w:szCs w:val="20"/>
        </w:rPr>
      </w:pPr>
      <w:r w:rsidRPr="00EF7A14">
        <w:rPr>
          <w:rFonts w:ascii="Arial" w:hAnsi="Arial" w:cs="Arial"/>
          <w:b/>
          <w:bCs/>
          <w:sz w:val="20"/>
          <w:szCs w:val="20"/>
        </w:rPr>
        <w:t>Všeobecné informácie k preukázaniu splnenia podmienok účasti podľa § 33 zákona:</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 xml:space="preserve">V prípade, že uchádzač využije na preukázanie finančného a ekonomického postavenia finančné zdroje inej osoby, bez ohľadu na ich právny vzťah v čase podania ponuky, je uchádzač povinný </w:t>
      </w:r>
      <w:r w:rsidR="00640739">
        <w:rPr>
          <w:rFonts w:ascii="Arial" w:hAnsi="Arial" w:cs="Arial"/>
          <w:sz w:val="20"/>
          <w:szCs w:val="20"/>
        </w:rPr>
        <w:t xml:space="preserve">verejnému obstarávateľovi </w:t>
      </w:r>
      <w:r w:rsidRPr="00EF7A14">
        <w:rPr>
          <w:rFonts w:ascii="Arial" w:hAnsi="Arial" w:cs="Arial"/>
          <w:sz w:val="20"/>
          <w:szCs w:val="20"/>
        </w:rPr>
        <w:t>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 a nesmú u nej existovať dôvody na vylúčenie podľa § 40 ods. 6 písm. a) až h) a ods. 7 zákona.</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V prípade, že sa verejného obstarávania zúčastní skupina dodávateľov,  požaduje sa preukázanie splnenia podmienok účasti podľa tohto bodu súťažných podkladov za všetkých členov skupiny spoločne.</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 xml:space="preserve">Uchádzačom predkladané doklady musia byť v rovnakej, alebo ekvivalentnej forme podľa uvedenej požiadavky </w:t>
      </w:r>
      <w:r w:rsidR="00640739">
        <w:rPr>
          <w:rFonts w:ascii="Arial" w:hAnsi="Arial" w:cs="Arial"/>
          <w:sz w:val="20"/>
          <w:szCs w:val="20"/>
        </w:rPr>
        <w:t>verejného obstarávateľa</w:t>
      </w:r>
      <w:r w:rsidRPr="00EF7A14">
        <w:rPr>
          <w:rFonts w:ascii="Arial" w:hAnsi="Arial" w:cs="Arial"/>
          <w:sz w:val="20"/>
          <w:szCs w:val="20"/>
        </w:rPr>
        <w:t xml:space="preserve">, pričom z týchto dokladov preukazujúcich postavenie podľa § 33 zákona musí byť zrejmé splnenie minimálnych úrovní požadovaných </w:t>
      </w:r>
      <w:r w:rsidR="00640739">
        <w:rPr>
          <w:rFonts w:ascii="Arial" w:hAnsi="Arial" w:cs="Arial"/>
          <w:sz w:val="20"/>
          <w:szCs w:val="20"/>
        </w:rPr>
        <w:t>verejným obstarávateľom</w:t>
      </w:r>
      <w:r w:rsidRPr="00EF7A14">
        <w:rPr>
          <w:rFonts w:ascii="Arial" w:hAnsi="Arial" w:cs="Arial"/>
          <w:sz w:val="20"/>
          <w:szCs w:val="20"/>
        </w:rPr>
        <w:t xml:space="preserve"> a rovnako musí byť zrejmé, že preukazovanie sa týka osoby uchádzača.</w:t>
      </w:r>
    </w:p>
    <w:p w:rsidR="00EF7A14" w:rsidRP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Hospodársky subjekt môže predbežne nahradiť doklady na preukázanie splnenia podmienok účasti jednotným európskym dokumentom podľa § 39 ods. 1 zákona.</w:t>
      </w:r>
    </w:p>
    <w:p w:rsidR="00EF7A14" w:rsidRDefault="00EF7A14" w:rsidP="00EF7A14">
      <w:pPr>
        <w:spacing w:after="0" w:line="240" w:lineRule="auto"/>
        <w:jc w:val="both"/>
        <w:rPr>
          <w:rFonts w:ascii="Arial" w:hAnsi="Arial" w:cs="Arial"/>
          <w:sz w:val="20"/>
          <w:szCs w:val="20"/>
        </w:rPr>
      </w:pPr>
      <w:r w:rsidRPr="00EF7A14">
        <w:rPr>
          <w:rFonts w:ascii="Arial" w:hAnsi="Arial" w:cs="Arial"/>
          <w:sz w:val="20"/>
          <w:szCs w:val="20"/>
        </w:rPr>
        <w:t>Vyžaduje sa predloženie originálov alebo úradne osvedčených kópií všetkých dokladov uvedených podľa tohto bodu týchto súťažných podkladov.</w:t>
      </w:r>
    </w:p>
    <w:p w:rsidR="00F469BB" w:rsidRPr="00EF7A14" w:rsidRDefault="00F469BB" w:rsidP="00EF7A14">
      <w:pPr>
        <w:spacing w:after="0" w:line="240" w:lineRule="auto"/>
        <w:jc w:val="both"/>
        <w:rPr>
          <w:rFonts w:ascii="Arial" w:hAnsi="Arial" w:cs="Arial"/>
          <w:sz w:val="20"/>
          <w:szCs w:val="20"/>
        </w:rPr>
      </w:pPr>
    </w:p>
    <w:p w:rsidR="00EF3442" w:rsidRDefault="0076502B" w:rsidP="00E34025">
      <w:pPr>
        <w:spacing w:after="0" w:line="240" w:lineRule="auto"/>
        <w:jc w:val="both"/>
        <w:rPr>
          <w:rFonts w:ascii="Arial" w:hAnsi="Arial" w:cs="Arial"/>
          <w:b/>
          <w:sz w:val="20"/>
          <w:szCs w:val="20"/>
        </w:rPr>
      </w:pPr>
      <w:r w:rsidRPr="00A130C8">
        <w:rPr>
          <w:rFonts w:ascii="Arial" w:hAnsi="Arial" w:cs="Arial"/>
          <w:b/>
          <w:sz w:val="20"/>
          <w:szCs w:val="20"/>
        </w:rPr>
        <w:t>3. Technická spôsobilosť alebo odborná spôsobilosť</w:t>
      </w:r>
    </w:p>
    <w:p w:rsidR="00256543" w:rsidRPr="00A130C8" w:rsidRDefault="00256543" w:rsidP="00E34025">
      <w:pPr>
        <w:spacing w:after="0" w:line="240" w:lineRule="auto"/>
        <w:jc w:val="both"/>
        <w:rPr>
          <w:rFonts w:ascii="Arial" w:hAnsi="Arial" w:cs="Arial"/>
          <w:b/>
          <w:sz w:val="20"/>
          <w:szCs w:val="20"/>
        </w:rPr>
      </w:pPr>
    </w:p>
    <w:p w:rsidR="0076502B" w:rsidRDefault="0076502B" w:rsidP="00E34025">
      <w:pPr>
        <w:pStyle w:val="Textkomentra"/>
        <w:tabs>
          <w:tab w:val="left" w:pos="9180"/>
        </w:tabs>
        <w:rPr>
          <w:rFonts w:ascii="Arial" w:hAnsi="Arial" w:cs="Arial"/>
          <w:bCs/>
          <w:lang w:val="sk-SK"/>
        </w:rPr>
      </w:pPr>
      <w:r w:rsidRPr="00A130C8">
        <w:rPr>
          <w:rFonts w:ascii="Arial" w:hAnsi="Arial" w:cs="Arial"/>
          <w:bCs/>
          <w:lang w:val="sk-SK"/>
        </w:rPr>
        <w:t xml:space="preserve">Podmienky účasti vo verejnom obstarávaní podľa § </w:t>
      </w:r>
      <w:r w:rsidR="00244A0C" w:rsidRPr="00A130C8">
        <w:rPr>
          <w:rFonts w:ascii="Arial" w:hAnsi="Arial" w:cs="Arial"/>
          <w:bCs/>
          <w:lang w:val="sk-SK"/>
        </w:rPr>
        <w:t>34</w:t>
      </w:r>
      <w:r w:rsidRPr="00A130C8">
        <w:rPr>
          <w:rFonts w:ascii="Arial" w:hAnsi="Arial" w:cs="Arial"/>
          <w:bCs/>
          <w:lang w:val="sk-SK"/>
        </w:rPr>
        <w:t xml:space="preserve"> zákona týkajúce sa technickej alebo odbornej spôsobilosti:</w:t>
      </w:r>
    </w:p>
    <w:p w:rsidR="00E7345E" w:rsidRPr="00E7345E" w:rsidRDefault="00E7345E" w:rsidP="00E34025">
      <w:pPr>
        <w:pStyle w:val="Textkomentra"/>
        <w:tabs>
          <w:tab w:val="left" w:pos="9180"/>
        </w:tabs>
        <w:rPr>
          <w:rFonts w:ascii="Arial" w:hAnsi="Arial" w:cs="Arial"/>
          <w:u w:val="single"/>
          <w:lang w:val="sk-SK"/>
        </w:rPr>
      </w:pPr>
      <w:r w:rsidRPr="00E7345E">
        <w:rPr>
          <w:rFonts w:ascii="Arial" w:hAnsi="Arial" w:cs="Arial"/>
          <w:u w:val="single"/>
          <w:lang w:val="sk-SK"/>
        </w:rPr>
        <w:t>- pre 1. časť zákazky:</w:t>
      </w:r>
    </w:p>
    <w:p w:rsidR="00E7345E" w:rsidRDefault="00E7345E" w:rsidP="00E34025">
      <w:pPr>
        <w:pStyle w:val="Textkomentra"/>
        <w:tabs>
          <w:tab w:val="left" w:pos="9180"/>
        </w:tabs>
        <w:rPr>
          <w:rFonts w:ascii="Arial" w:hAnsi="Arial" w:cs="Arial"/>
          <w:lang w:val="sk-SK"/>
        </w:rPr>
      </w:pPr>
      <w:r w:rsidRPr="00E7345E">
        <w:rPr>
          <w:rFonts w:ascii="Arial" w:hAnsi="Arial" w:cs="Arial"/>
          <w:lang w:val="sk-SK"/>
        </w:rPr>
        <w:t>3.1.</w:t>
      </w:r>
      <w:r w:rsidR="00F8727D">
        <w:rPr>
          <w:rFonts w:ascii="Arial" w:hAnsi="Arial" w:cs="Arial"/>
          <w:lang w:val="sk-SK"/>
        </w:rPr>
        <w:t>1</w:t>
      </w:r>
      <w:r>
        <w:rPr>
          <w:rFonts w:ascii="Arial" w:hAnsi="Arial" w:cs="Arial"/>
          <w:lang w:val="sk-SK"/>
        </w:rPr>
        <w:t xml:space="preserve"> § 34 ods. 1 písm. a</w:t>
      </w:r>
      <w:r>
        <w:rPr>
          <w:rFonts w:ascii="Arial" w:hAnsi="Arial" w:cs="Arial"/>
          <w:lang w:val="en-US"/>
        </w:rPr>
        <w:t xml:space="preserve">) </w:t>
      </w:r>
      <w:r>
        <w:rPr>
          <w:rFonts w:ascii="Arial" w:hAnsi="Arial" w:cs="Arial"/>
          <w:lang w:val="sk-SK"/>
        </w:rPr>
        <w:t>zákona,</w:t>
      </w:r>
    </w:p>
    <w:p w:rsidR="00E7345E" w:rsidRPr="00E7345E" w:rsidRDefault="00E7345E" w:rsidP="00E34025">
      <w:pPr>
        <w:pStyle w:val="Textkomentra"/>
        <w:tabs>
          <w:tab w:val="left" w:pos="9180"/>
        </w:tabs>
        <w:rPr>
          <w:rFonts w:ascii="Arial" w:hAnsi="Arial" w:cs="Arial"/>
          <w:lang w:val="sk-SK"/>
        </w:rPr>
      </w:pPr>
    </w:p>
    <w:p w:rsidR="00E7345E" w:rsidRPr="00E7345E" w:rsidRDefault="00E7345E" w:rsidP="00E34025">
      <w:pPr>
        <w:pStyle w:val="Textkomentra"/>
        <w:tabs>
          <w:tab w:val="left" w:pos="9180"/>
        </w:tabs>
        <w:rPr>
          <w:rFonts w:ascii="Arial" w:hAnsi="Arial" w:cs="Arial"/>
          <w:bCs/>
          <w:lang w:val="sk-SK"/>
        </w:rPr>
      </w:pPr>
      <w:r w:rsidRPr="00E7345E">
        <w:rPr>
          <w:rFonts w:ascii="Arial" w:hAnsi="Arial" w:cs="Arial"/>
          <w:u w:val="single"/>
          <w:lang w:val="sk-SK"/>
        </w:rPr>
        <w:t>- pre 2. časť zákazky:</w:t>
      </w:r>
    </w:p>
    <w:p w:rsidR="00244A0C" w:rsidRDefault="00022040" w:rsidP="006E361A">
      <w:pPr>
        <w:pStyle w:val="Textkomentra"/>
        <w:tabs>
          <w:tab w:val="left" w:pos="9180"/>
        </w:tabs>
        <w:rPr>
          <w:rFonts w:ascii="Arial" w:hAnsi="Arial" w:cs="Arial"/>
          <w:bCs/>
          <w:lang w:val="sk-SK"/>
        </w:rPr>
      </w:pPr>
      <w:r>
        <w:rPr>
          <w:rFonts w:ascii="Arial" w:hAnsi="Arial" w:cs="Arial"/>
          <w:bCs/>
          <w:lang w:val="sk-SK"/>
        </w:rPr>
        <w:t>3.</w:t>
      </w:r>
      <w:r w:rsidR="00F8727D">
        <w:rPr>
          <w:rFonts w:ascii="Arial" w:hAnsi="Arial" w:cs="Arial"/>
          <w:bCs/>
          <w:lang w:val="sk-SK"/>
        </w:rPr>
        <w:t>2</w:t>
      </w:r>
      <w:r w:rsidR="00557FB2" w:rsidRPr="00A130C8">
        <w:rPr>
          <w:rFonts w:ascii="Arial" w:hAnsi="Arial" w:cs="Arial"/>
          <w:bCs/>
          <w:lang w:val="sk-SK"/>
        </w:rPr>
        <w:t>.</w:t>
      </w:r>
      <w:r w:rsidR="00F8727D">
        <w:rPr>
          <w:rFonts w:ascii="Arial" w:hAnsi="Arial" w:cs="Arial"/>
          <w:bCs/>
          <w:lang w:val="sk-SK"/>
        </w:rPr>
        <w:t>1</w:t>
      </w:r>
      <w:r w:rsidR="00557FB2" w:rsidRPr="00A130C8">
        <w:rPr>
          <w:rFonts w:ascii="Arial" w:hAnsi="Arial" w:cs="Arial"/>
          <w:bCs/>
          <w:lang w:val="sk-SK"/>
        </w:rPr>
        <w:t xml:space="preserve"> § 34 ods. 1 písm. </w:t>
      </w:r>
      <w:r w:rsidR="00256543">
        <w:rPr>
          <w:rFonts w:ascii="Arial" w:hAnsi="Arial" w:cs="Arial"/>
          <w:bCs/>
          <w:lang w:val="sk-SK"/>
        </w:rPr>
        <w:t>b</w:t>
      </w:r>
      <w:r w:rsidR="00557FB2" w:rsidRPr="00A130C8">
        <w:rPr>
          <w:rFonts w:ascii="Arial" w:hAnsi="Arial" w:cs="Arial"/>
          <w:bCs/>
          <w:lang w:val="sk-SK"/>
        </w:rPr>
        <w:t>) zákona</w:t>
      </w:r>
      <w:r w:rsidR="006B129D">
        <w:rPr>
          <w:rFonts w:ascii="Arial" w:hAnsi="Arial" w:cs="Arial"/>
          <w:bCs/>
          <w:lang w:val="sk-SK"/>
        </w:rPr>
        <w:t>,</w:t>
      </w:r>
    </w:p>
    <w:p w:rsidR="006B129D" w:rsidRDefault="006B129D" w:rsidP="006E361A">
      <w:pPr>
        <w:pStyle w:val="Textkomentra"/>
        <w:tabs>
          <w:tab w:val="left" w:pos="9180"/>
        </w:tabs>
        <w:rPr>
          <w:rFonts w:ascii="Arial" w:hAnsi="Arial" w:cs="Arial"/>
          <w:bCs/>
          <w:lang w:val="sk-SK"/>
        </w:rPr>
      </w:pPr>
      <w:r>
        <w:rPr>
          <w:rFonts w:ascii="Arial" w:hAnsi="Arial" w:cs="Arial"/>
          <w:bCs/>
          <w:lang w:val="sk-SK"/>
        </w:rPr>
        <w:t>3.2.</w:t>
      </w:r>
      <w:r w:rsidR="00F8727D">
        <w:rPr>
          <w:rFonts w:ascii="Arial" w:hAnsi="Arial" w:cs="Arial"/>
          <w:bCs/>
          <w:lang w:val="sk-SK"/>
        </w:rPr>
        <w:t>2</w:t>
      </w:r>
      <w:r>
        <w:rPr>
          <w:rFonts w:ascii="Arial" w:hAnsi="Arial" w:cs="Arial"/>
          <w:bCs/>
          <w:lang w:val="sk-SK"/>
        </w:rPr>
        <w:t xml:space="preserve"> § 34 ods. 1 písm. g</w:t>
      </w:r>
      <w:r>
        <w:rPr>
          <w:rFonts w:ascii="Arial" w:hAnsi="Arial" w:cs="Arial"/>
          <w:bCs/>
          <w:lang w:val="en-US"/>
        </w:rPr>
        <w:t xml:space="preserve">) </w:t>
      </w:r>
      <w:r>
        <w:rPr>
          <w:rFonts w:ascii="Arial" w:hAnsi="Arial" w:cs="Arial"/>
          <w:bCs/>
          <w:lang w:val="sk-SK"/>
        </w:rPr>
        <w:t>zákona</w:t>
      </w:r>
      <w:r w:rsidR="00F545A9">
        <w:rPr>
          <w:rFonts w:ascii="Arial" w:hAnsi="Arial" w:cs="Arial"/>
          <w:bCs/>
          <w:lang w:val="sk-SK"/>
        </w:rPr>
        <w:t>,</w:t>
      </w:r>
    </w:p>
    <w:p w:rsidR="00F545A9" w:rsidRPr="006B129D" w:rsidRDefault="00F545A9" w:rsidP="006E361A">
      <w:pPr>
        <w:pStyle w:val="Textkomentra"/>
        <w:tabs>
          <w:tab w:val="left" w:pos="9180"/>
        </w:tabs>
        <w:rPr>
          <w:rFonts w:ascii="Arial" w:hAnsi="Arial" w:cs="Arial"/>
          <w:bCs/>
          <w:lang w:val="sk-SK"/>
        </w:rPr>
      </w:pPr>
      <w:r>
        <w:rPr>
          <w:rFonts w:ascii="Arial" w:hAnsi="Arial" w:cs="Arial"/>
          <w:bCs/>
          <w:lang w:val="sk-SK"/>
        </w:rPr>
        <w:t>3.</w:t>
      </w:r>
      <w:r w:rsidR="00F8727D">
        <w:rPr>
          <w:rFonts w:ascii="Arial" w:hAnsi="Arial" w:cs="Arial"/>
          <w:bCs/>
          <w:lang w:val="sk-SK"/>
        </w:rPr>
        <w:t>2</w:t>
      </w:r>
      <w:r>
        <w:rPr>
          <w:rFonts w:ascii="Arial" w:hAnsi="Arial" w:cs="Arial"/>
          <w:bCs/>
          <w:lang w:val="sk-SK"/>
        </w:rPr>
        <w:t>.</w:t>
      </w:r>
      <w:r w:rsidR="00F8727D">
        <w:rPr>
          <w:rFonts w:ascii="Arial" w:hAnsi="Arial" w:cs="Arial"/>
          <w:bCs/>
          <w:lang w:val="sk-SK"/>
        </w:rPr>
        <w:t>3</w:t>
      </w:r>
      <w:r>
        <w:rPr>
          <w:rFonts w:ascii="Arial" w:hAnsi="Arial" w:cs="Arial"/>
          <w:bCs/>
          <w:lang w:val="sk-SK"/>
        </w:rPr>
        <w:t xml:space="preserve"> </w:t>
      </w:r>
      <w:r w:rsidR="00FF62CA" w:rsidRPr="00F545A9">
        <w:rPr>
          <w:rFonts w:ascii="Arial" w:hAnsi="Arial" w:cs="Arial"/>
          <w:bCs/>
          <w:lang w:val="sk-SK"/>
        </w:rPr>
        <w:t xml:space="preserve">§ 34 ods. 1 písm. </w:t>
      </w:r>
      <w:r w:rsidR="00FF62CA">
        <w:rPr>
          <w:rFonts w:ascii="Arial" w:hAnsi="Arial" w:cs="Arial"/>
          <w:bCs/>
          <w:lang w:val="sk-SK"/>
        </w:rPr>
        <w:t>h</w:t>
      </w:r>
      <w:r w:rsidR="00FF62CA" w:rsidRPr="00F545A9">
        <w:rPr>
          <w:rFonts w:ascii="Arial" w:hAnsi="Arial" w:cs="Arial"/>
          <w:bCs/>
          <w:lang w:val="sk-SK"/>
        </w:rPr>
        <w:t xml:space="preserve">) zákona </w:t>
      </w:r>
      <w:r w:rsidR="00FF62CA">
        <w:rPr>
          <w:rFonts w:ascii="Arial" w:hAnsi="Arial" w:cs="Arial"/>
          <w:bCs/>
          <w:lang w:val="sk-SK"/>
        </w:rPr>
        <w:t xml:space="preserve">vo väzbe na </w:t>
      </w:r>
      <w:r w:rsidRPr="00F545A9">
        <w:rPr>
          <w:rFonts w:ascii="Arial" w:hAnsi="Arial" w:cs="Arial"/>
          <w:bCs/>
          <w:lang w:val="sk-SK"/>
        </w:rPr>
        <w:t>§ 3</w:t>
      </w:r>
      <w:r>
        <w:rPr>
          <w:rFonts w:ascii="Arial" w:hAnsi="Arial" w:cs="Arial"/>
          <w:bCs/>
          <w:lang w:val="sk-SK"/>
        </w:rPr>
        <w:t>6</w:t>
      </w:r>
      <w:r w:rsidRPr="00F545A9">
        <w:rPr>
          <w:rFonts w:ascii="Arial" w:hAnsi="Arial" w:cs="Arial"/>
          <w:bCs/>
          <w:lang w:val="sk-SK"/>
        </w:rPr>
        <w:t xml:space="preserve"> zákona</w:t>
      </w:r>
      <w:r>
        <w:rPr>
          <w:rFonts w:ascii="Arial" w:hAnsi="Arial" w:cs="Arial"/>
          <w:bCs/>
          <w:lang w:val="sk-SK"/>
        </w:rPr>
        <w:t>.</w:t>
      </w:r>
    </w:p>
    <w:p w:rsidR="006E361A" w:rsidRDefault="006E361A" w:rsidP="006E361A">
      <w:pPr>
        <w:pStyle w:val="Textkomentra"/>
        <w:tabs>
          <w:tab w:val="left" w:pos="9180"/>
        </w:tabs>
        <w:rPr>
          <w:rFonts w:ascii="Arial" w:hAnsi="Arial" w:cs="Arial"/>
          <w:bCs/>
          <w:lang w:val="sk-SK"/>
        </w:rPr>
      </w:pPr>
    </w:p>
    <w:p w:rsidR="00F8727D" w:rsidRPr="006E361A" w:rsidRDefault="00F8727D" w:rsidP="006E361A">
      <w:pPr>
        <w:pStyle w:val="Textkomentra"/>
        <w:tabs>
          <w:tab w:val="left" w:pos="9180"/>
        </w:tabs>
        <w:rPr>
          <w:rFonts w:ascii="Arial" w:hAnsi="Arial" w:cs="Arial"/>
          <w:bCs/>
          <w:lang w:val="sk-SK"/>
        </w:rPr>
      </w:pPr>
      <w:r w:rsidRPr="00E7345E">
        <w:rPr>
          <w:rFonts w:ascii="Arial" w:hAnsi="Arial" w:cs="Arial"/>
          <w:u w:val="single"/>
          <w:lang w:val="sk-SK"/>
        </w:rPr>
        <w:t>- pre 1. časť zákazky:</w:t>
      </w:r>
    </w:p>
    <w:p w:rsidR="00F8727D" w:rsidRDefault="00F8727D" w:rsidP="00F8727D">
      <w:pPr>
        <w:spacing w:after="0" w:line="240" w:lineRule="auto"/>
        <w:jc w:val="both"/>
        <w:rPr>
          <w:rFonts w:ascii="Arial" w:hAnsi="Arial" w:cs="Arial"/>
          <w:sz w:val="20"/>
          <w:szCs w:val="20"/>
        </w:rPr>
      </w:pPr>
      <w:r>
        <w:rPr>
          <w:rFonts w:ascii="Arial" w:hAnsi="Arial" w:cs="Arial"/>
          <w:b/>
          <w:sz w:val="20"/>
          <w:szCs w:val="20"/>
        </w:rPr>
        <w:t>3.</w:t>
      </w:r>
      <w:r w:rsidRPr="00A130C8">
        <w:rPr>
          <w:rFonts w:ascii="Arial" w:hAnsi="Arial" w:cs="Arial"/>
          <w:b/>
          <w:sz w:val="20"/>
          <w:szCs w:val="20"/>
        </w:rPr>
        <w:t>1.</w:t>
      </w:r>
      <w:r>
        <w:rPr>
          <w:rFonts w:ascii="Arial" w:hAnsi="Arial" w:cs="Arial"/>
          <w:b/>
          <w:sz w:val="20"/>
          <w:szCs w:val="20"/>
        </w:rPr>
        <w:t>1</w:t>
      </w:r>
      <w:r w:rsidRPr="00A130C8">
        <w:rPr>
          <w:rFonts w:ascii="Arial" w:hAnsi="Arial" w:cs="Arial"/>
          <w:sz w:val="20"/>
          <w:szCs w:val="20"/>
        </w:rPr>
        <w:t xml:space="preserve"> § 34 o</w:t>
      </w:r>
      <w:r>
        <w:rPr>
          <w:rFonts w:ascii="Arial" w:hAnsi="Arial" w:cs="Arial"/>
          <w:sz w:val="20"/>
          <w:szCs w:val="20"/>
        </w:rPr>
        <w:t xml:space="preserve">ds. 1 písm. a) zákona </w:t>
      </w:r>
      <w:r w:rsidRPr="006E361A">
        <w:rPr>
          <w:rFonts w:ascii="Arial" w:hAnsi="Arial" w:cs="Arial"/>
          <w:sz w:val="20"/>
          <w:szCs w:val="20"/>
        </w:rPr>
        <w:t xml:space="preserve">– </w:t>
      </w:r>
      <w:r>
        <w:rPr>
          <w:rFonts w:ascii="Arial" w:hAnsi="Arial" w:cs="Arial"/>
          <w:sz w:val="20"/>
          <w:szCs w:val="20"/>
        </w:rPr>
        <w:t>verejný obstarávateľ</w:t>
      </w:r>
      <w:r w:rsidRPr="006E361A">
        <w:rPr>
          <w:rFonts w:ascii="Arial" w:hAnsi="Arial" w:cs="Arial"/>
          <w:sz w:val="20"/>
          <w:szCs w:val="20"/>
        </w:rPr>
        <w:t xml:space="preserve"> požaduje predložiť </w:t>
      </w:r>
      <w:r w:rsidRPr="00F8727D">
        <w:rPr>
          <w:rFonts w:ascii="Arial" w:hAnsi="Arial" w:cs="Arial"/>
          <w:sz w:val="20"/>
          <w:szCs w:val="20"/>
        </w:rPr>
        <w:t xml:space="preserve">zoznamom poskytnutých služieb za predchádzajúce tri roky od vyhlásenia verejného obstarávania </w:t>
      </w:r>
      <w:r w:rsidRPr="00EF7A14">
        <w:rPr>
          <w:rFonts w:ascii="Arial" w:hAnsi="Arial" w:cs="Arial"/>
          <w:sz w:val="20"/>
          <w:szCs w:val="20"/>
        </w:rPr>
        <w:t>vo Vestníku verejného obstarávania</w:t>
      </w:r>
      <w:r w:rsidRPr="00A130C8">
        <w:rPr>
          <w:rFonts w:ascii="Arial" w:hAnsi="Arial" w:cs="Arial"/>
          <w:sz w:val="20"/>
          <w:szCs w:val="20"/>
        </w:rPr>
        <w:t xml:space="preserve"> </w:t>
      </w:r>
      <w:r w:rsidRPr="00F8727D">
        <w:rPr>
          <w:rFonts w:ascii="Arial" w:hAnsi="Arial" w:cs="Arial"/>
          <w:sz w:val="20"/>
          <w:szCs w:val="20"/>
        </w:rPr>
        <w:t>s uvedením cien, lehôt dodania a odberateľov; dokladom je referencia, ak odberateľom bol verejný obstarávateľ alebo obstarávateľ podľa tohto zákona</w:t>
      </w:r>
      <w:r>
        <w:rPr>
          <w:rFonts w:ascii="Arial" w:hAnsi="Arial" w:cs="Arial"/>
          <w:sz w:val="20"/>
          <w:szCs w:val="20"/>
        </w:rPr>
        <w:t>.</w:t>
      </w:r>
    </w:p>
    <w:p w:rsidR="00F8727D" w:rsidRDefault="00F8727D" w:rsidP="00F8727D">
      <w:pPr>
        <w:spacing w:after="0" w:line="240" w:lineRule="auto"/>
        <w:jc w:val="both"/>
        <w:rPr>
          <w:rFonts w:ascii="Arial" w:hAnsi="Arial" w:cs="Arial"/>
          <w:b/>
          <w:sz w:val="20"/>
          <w:szCs w:val="20"/>
        </w:rPr>
      </w:pPr>
    </w:p>
    <w:p w:rsidR="00F8727D" w:rsidRPr="00F8727D" w:rsidRDefault="00F8727D" w:rsidP="00F8727D">
      <w:pPr>
        <w:pStyle w:val="Textkomentra"/>
        <w:tabs>
          <w:tab w:val="left" w:pos="9180"/>
        </w:tabs>
        <w:rPr>
          <w:rFonts w:ascii="Arial" w:hAnsi="Arial" w:cs="Arial"/>
          <w:bCs/>
          <w:lang w:val="sk-SK"/>
        </w:rPr>
      </w:pPr>
      <w:r w:rsidRPr="00E7345E">
        <w:rPr>
          <w:rFonts w:ascii="Arial" w:hAnsi="Arial" w:cs="Arial"/>
          <w:u w:val="single"/>
          <w:lang w:val="sk-SK"/>
        </w:rPr>
        <w:t>- pre 2. časť zákazky:</w:t>
      </w:r>
    </w:p>
    <w:p w:rsidR="0096625B" w:rsidRPr="0096625B" w:rsidRDefault="00022040" w:rsidP="0096625B">
      <w:pPr>
        <w:spacing w:after="0" w:line="240" w:lineRule="auto"/>
        <w:jc w:val="both"/>
        <w:rPr>
          <w:rFonts w:ascii="Arial" w:hAnsi="Arial" w:cs="Arial"/>
          <w:sz w:val="20"/>
          <w:szCs w:val="20"/>
        </w:rPr>
      </w:pPr>
      <w:r>
        <w:rPr>
          <w:rFonts w:ascii="Arial" w:hAnsi="Arial" w:cs="Arial"/>
          <w:b/>
          <w:sz w:val="20"/>
          <w:szCs w:val="20"/>
        </w:rPr>
        <w:t>3.</w:t>
      </w:r>
      <w:r w:rsidR="00F8727D">
        <w:rPr>
          <w:rFonts w:ascii="Arial" w:hAnsi="Arial" w:cs="Arial"/>
          <w:b/>
          <w:sz w:val="20"/>
          <w:szCs w:val="20"/>
        </w:rPr>
        <w:t>2</w:t>
      </w:r>
      <w:r w:rsidR="0076502B" w:rsidRPr="00A130C8">
        <w:rPr>
          <w:rFonts w:ascii="Arial" w:hAnsi="Arial" w:cs="Arial"/>
          <w:b/>
          <w:sz w:val="20"/>
          <w:szCs w:val="20"/>
        </w:rPr>
        <w:t>.</w:t>
      </w:r>
      <w:r w:rsidR="00F8727D">
        <w:rPr>
          <w:rFonts w:ascii="Arial" w:hAnsi="Arial" w:cs="Arial"/>
          <w:b/>
          <w:sz w:val="20"/>
          <w:szCs w:val="20"/>
        </w:rPr>
        <w:t>1</w:t>
      </w:r>
      <w:r w:rsidR="0076502B" w:rsidRPr="00A130C8">
        <w:rPr>
          <w:rFonts w:ascii="Arial" w:hAnsi="Arial" w:cs="Arial"/>
          <w:sz w:val="20"/>
          <w:szCs w:val="20"/>
        </w:rPr>
        <w:t xml:space="preserve"> § </w:t>
      </w:r>
      <w:r w:rsidR="00E465A3" w:rsidRPr="00A130C8">
        <w:rPr>
          <w:rFonts w:ascii="Arial" w:hAnsi="Arial" w:cs="Arial"/>
          <w:sz w:val="20"/>
          <w:szCs w:val="20"/>
        </w:rPr>
        <w:t>34</w:t>
      </w:r>
      <w:r w:rsidR="0076502B" w:rsidRPr="00A130C8">
        <w:rPr>
          <w:rFonts w:ascii="Arial" w:hAnsi="Arial" w:cs="Arial"/>
          <w:sz w:val="20"/>
          <w:szCs w:val="20"/>
        </w:rPr>
        <w:t xml:space="preserve"> o</w:t>
      </w:r>
      <w:r w:rsidR="00D245F0">
        <w:rPr>
          <w:rFonts w:ascii="Arial" w:hAnsi="Arial" w:cs="Arial"/>
          <w:sz w:val="20"/>
          <w:szCs w:val="20"/>
        </w:rPr>
        <w:t xml:space="preserve">ds. 1 písm. </w:t>
      </w:r>
      <w:r w:rsidR="00256543">
        <w:rPr>
          <w:rFonts w:ascii="Arial" w:hAnsi="Arial" w:cs="Arial"/>
          <w:sz w:val="20"/>
          <w:szCs w:val="20"/>
        </w:rPr>
        <w:t>b</w:t>
      </w:r>
      <w:r w:rsidR="00D245F0">
        <w:rPr>
          <w:rFonts w:ascii="Arial" w:hAnsi="Arial" w:cs="Arial"/>
          <w:sz w:val="20"/>
          <w:szCs w:val="20"/>
        </w:rPr>
        <w:t xml:space="preserve">) zákona </w:t>
      </w:r>
      <w:r w:rsidR="006E361A" w:rsidRPr="006E361A">
        <w:rPr>
          <w:rFonts w:ascii="Arial" w:hAnsi="Arial" w:cs="Arial"/>
          <w:sz w:val="20"/>
          <w:szCs w:val="20"/>
        </w:rPr>
        <w:t xml:space="preserve">– </w:t>
      </w:r>
      <w:r w:rsidR="00F8727D">
        <w:rPr>
          <w:rFonts w:ascii="Arial" w:hAnsi="Arial" w:cs="Arial"/>
          <w:sz w:val="20"/>
          <w:szCs w:val="20"/>
        </w:rPr>
        <w:t>verejný obstarávateľ</w:t>
      </w:r>
      <w:r w:rsidR="00F8727D" w:rsidRPr="006E361A">
        <w:rPr>
          <w:rFonts w:ascii="Arial" w:hAnsi="Arial" w:cs="Arial"/>
          <w:sz w:val="20"/>
          <w:szCs w:val="20"/>
        </w:rPr>
        <w:t xml:space="preserve"> </w:t>
      </w:r>
      <w:r w:rsidR="006E361A" w:rsidRPr="006E361A">
        <w:rPr>
          <w:rFonts w:ascii="Arial" w:hAnsi="Arial" w:cs="Arial"/>
          <w:sz w:val="20"/>
          <w:szCs w:val="20"/>
        </w:rPr>
        <w:t xml:space="preserve">požaduje predložiť zoznam </w:t>
      </w:r>
      <w:r w:rsidR="0096625B">
        <w:rPr>
          <w:rFonts w:ascii="Arial" w:hAnsi="Arial" w:cs="Arial"/>
          <w:sz w:val="20"/>
          <w:szCs w:val="20"/>
        </w:rPr>
        <w:t>stavebných prác</w:t>
      </w:r>
      <w:r w:rsidR="00D43226">
        <w:rPr>
          <w:rFonts w:ascii="Arial" w:hAnsi="Arial" w:cs="Arial"/>
          <w:sz w:val="20"/>
          <w:szCs w:val="20"/>
        </w:rPr>
        <w:t xml:space="preserve"> </w:t>
      </w:r>
      <w:r w:rsidR="00F469BB">
        <w:rPr>
          <w:rFonts w:ascii="Arial" w:hAnsi="Arial" w:cs="Arial"/>
          <w:sz w:val="20"/>
          <w:szCs w:val="20"/>
        </w:rPr>
        <w:t>za predchádzajúc</w:t>
      </w:r>
      <w:r w:rsidR="0096625B">
        <w:rPr>
          <w:rFonts w:ascii="Arial" w:hAnsi="Arial" w:cs="Arial"/>
          <w:sz w:val="20"/>
          <w:szCs w:val="20"/>
        </w:rPr>
        <w:t>ich</w:t>
      </w:r>
      <w:r w:rsidR="006E361A" w:rsidRPr="006E361A">
        <w:rPr>
          <w:rFonts w:ascii="Arial" w:hAnsi="Arial" w:cs="Arial"/>
          <w:sz w:val="20"/>
          <w:szCs w:val="20"/>
        </w:rPr>
        <w:t xml:space="preserve"> </w:t>
      </w:r>
      <w:r w:rsidR="0096625B">
        <w:rPr>
          <w:rFonts w:ascii="Arial" w:hAnsi="Arial" w:cs="Arial"/>
          <w:sz w:val="20"/>
          <w:szCs w:val="20"/>
        </w:rPr>
        <w:t>5</w:t>
      </w:r>
      <w:r w:rsidR="006E361A" w:rsidRPr="006E361A">
        <w:rPr>
          <w:rFonts w:ascii="Arial" w:hAnsi="Arial" w:cs="Arial"/>
          <w:sz w:val="20"/>
          <w:szCs w:val="20"/>
        </w:rPr>
        <w:t xml:space="preserve"> rok</w:t>
      </w:r>
      <w:r w:rsidR="0096625B">
        <w:rPr>
          <w:rFonts w:ascii="Arial" w:hAnsi="Arial" w:cs="Arial"/>
          <w:sz w:val="20"/>
          <w:szCs w:val="20"/>
        </w:rPr>
        <w:t>ov</w:t>
      </w:r>
      <w:r w:rsidR="006E361A" w:rsidRPr="006E361A">
        <w:rPr>
          <w:rFonts w:ascii="Arial" w:hAnsi="Arial" w:cs="Arial"/>
          <w:sz w:val="20"/>
          <w:szCs w:val="20"/>
        </w:rPr>
        <w:t xml:space="preserve"> od </w:t>
      </w:r>
      <w:r w:rsidR="00D43226" w:rsidRPr="00A130C8">
        <w:rPr>
          <w:rFonts w:ascii="Arial" w:hAnsi="Arial" w:cs="Arial"/>
          <w:sz w:val="20"/>
          <w:szCs w:val="20"/>
        </w:rPr>
        <w:t xml:space="preserve">vyhlásenia verejného obstarávania </w:t>
      </w:r>
      <w:r w:rsidR="00F469BB" w:rsidRPr="00EF7A14">
        <w:rPr>
          <w:rFonts w:ascii="Arial" w:hAnsi="Arial" w:cs="Arial"/>
          <w:sz w:val="20"/>
          <w:szCs w:val="20"/>
        </w:rPr>
        <w:t>vo Vestníku verejného obstarávania</w:t>
      </w:r>
      <w:r w:rsidR="00F469BB" w:rsidRPr="00A130C8">
        <w:rPr>
          <w:rFonts w:ascii="Arial" w:hAnsi="Arial" w:cs="Arial"/>
          <w:sz w:val="20"/>
          <w:szCs w:val="20"/>
        </w:rPr>
        <w:t xml:space="preserve"> </w:t>
      </w:r>
      <w:r w:rsidR="00D43226" w:rsidRPr="00A130C8">
        <w:rPr>
          <w:rFonts w:ascii="Arial" w:hAnsi="Arial" w:cs="Arial"/>
          <w:sz w:val="20"/>
          <w:szCs w:val="20"/>
        </w:rPr>
        <w:t xml:space="preserve">s uvedením cien, </w:t>
      </w:r>
      <w:r w:rsidR="0096625B">
        <w:rPr>
          <w:rFonts w:ascii="Arial" w:hAnsi="Arial" w:cs="Arial"/>
          <w:sz w:val="20"/>
          <w:szCs w:val="20"/>
        </w:rPr>
        <w:t xml:space="preserve">miest a lehôt uskutočnenia stavebných prác; zoznam musí byť doplnený potvrdením o uspokojivom vykonaní stavebných prác </w:t>
      </w:r>
      <w:r w:rsidR="0096625B" w:rsidRPr="0096625B">
        <w:rPr>
          <w:rFonts w:ascii="Arial" w:hAnsi="Arial" w:cs="Arial"/>
          <w:sz w:val="20"/>
          <w:szCs w:val="20"/>
        </w:rPr>
        <w:t>a zhodnotení uskutočnených stavebných prác podľa obchodných podmienok, ak odberateľom</w:t>
      </w:r>
    </w:p>
    <w:p w:rsidR="0096625B" w:rsidRPr="0096625B" w:rsidRDefault="006B129D" w:rsidP="0096625B">
      <w:pPr>
        <w:spacing w:after="0" w:line="240" w:lineRule="auto"/>
        <w:jc w:val="both"/>
        <w:rPr>
          <w:rFonts w:ascii="Arial" w:hAnsi="Arial" w:cs="Arial"/>
          <w:sz w:val="20"/>
          <w:szCs w:val="20"/>
        </w:rPr>
      </w:pPr>
      <w:r>
        <w:rPr>
          <w:rFonts w:ascii="Arial" w:hAnsi="Arial" w:cs="Arial"/>
          <w:sz w:val="20"/>
          <w:szCs w:val="20"/>
        </w:rPr>
        <w:t xml:space="preserve">1. </w:t>
      </w:r>
      <w:r w:rsidR="0096625B" w:rsidRPr="0096625B">
        <w:rPr>
          <w:rFonts w:ascii="Arial" w:hAnsi="Arial" w:cs="Arial"/>
          <w:sz w:val="20"/>
          <w:szCs w:val="20"/>
        </w:rPr>
        <w:t>bol verejný obstarávateľ alebo obstarávateľ podľa tohto zákona, dokladom je referencia,</w:t>
      </w:r>
    </w:p>
    <w:p w:rsidR="005C4EAA" w:rsidRDefault="006B129D" w:rsidP="0096625B">
      <w:pPr>
        <w:spacing w:after="0" w:line="240" w:lineRule="auto"/>
        <w:jc w:val="both"/>
        <w:rPr>
          <w:rFonts w:ascii="Arial" w:hAnsi="Arial" w:cs="Arial"/>
          <w:sz w:val="20"/>
          <w:szCs w:val="20"/>
        </w:rPr>
      </w:pPr>
      <w:r>
        <w:rPr>
          <w:rFonts w:ascii="Arial" w:hAnsi="Arial" w:cs="Arial"/>
          <w:sz w:val="20"/>
          <w:szCs w:val="20"/>
        </w:rPr>
        <w:t xml:space="preserve">2. </w:t>
      </w:r>
      <w:r w:rsidR="0096625B" w:rsidRPr="0096625B">
        <w:rPr>
          <w:rFonts w:ascii="Arial" w:hAnsi="Arial" w:cs="Arial"/>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00D43226" w:rsidRPr="00A130C8">
        <w:rPr>
          <w:rFonts w:ascii="Arial" w:hAnsi="Arial" w:cs="Arial"/>
          <w:sz w:val="20"/>
          <w:szCs w:val="20"/>
        </w:rPr>
        <w:t xml:space="preserve">. </w:t>
      </w:r>
    </w:p>
    <w:p w:rsidR="00244A0C" w:rsidRPr="00A130C8" w:rsidRDefault="00244A0C" w:rsidP="00E34025">
      <w:pPr>
        <w:spacing w:after="0" w:line="240" w:lineRule="auto"/>
        <w:jc w:val="both"/>
        <w:rPr>
          <w:rFonts w:ascii="Arial" w:hAnsi="Arial" w:cs="Arial"/>
          <w:sz w:val="20"/>
          <w:szCs w:val="20"/>
        </w:rPr>
      </w:pPr>
    </w:p>
    <w:p w:rsidR="008D5D52" w:rsidRPr="00022040" w:rsidRDefault="008D5D52" w:rsidP="00E34025">
      <w:pPr>
        <w:spacing w:after="0" w:line="240" w:lineRule="auto"/>
        <w:jc w:val="both"/>
        <w:rPr>
          <w:rFonts w:ascii="Arial" w:hAnsi="Arial" w:cs="Arial"/>
          <w:b/>
          <w:sz w:val="20"/>
          <w:szCs w:val="20"/>
          <w:u w:val="single"/>
        </w:rPr>
      </w:pPr>
      <w:r w:rsidRPr="00022040">
        <w:rPr>
          <w:rFonts w:ascii="Arial" w:hAnsi="Arial" w:cs="Arial"/>
          <w:b/>
          <w:sz w:val="20"/>
          <w:szCs w:val="20"/>
          <w:u w:val="single"/>
        </w:rPr>
        <w:t>Minimálna požadovaná úroveň štandardov</w:t>
      </w:r>
      <w:r w:rsidR="00BE6A5C" w:rsidRPr="00022040">
        <w:rPr>
          <w:rFonts w:ascii="Arial" w:hAnsi="Arial" w:cs="Arial"/>
          <w:b/>
          <w:sz w:val="20"/>
          <w:szCs w:val="20"/>
          <w:u w:val="single"/>
        </w:rPr>
        <w:t>:</w:t>
      </w:r>
    </w:p>
    <w:p w:rsidR="00F8727D" w:rsidRPr="006E361A" w:rsidRDefault="00F8727D" w:rsidP="00F8727D">
      <w:pPr>
        <w:pStyle w:val="Textkomentra"/>
        <w:tabs>
          <w:tab w:val="left" w:pos="9180"/>
        </w:tabs>
        <w:rPr>
          <w:rFonts w:ascii="Arial" w:hAnsi="Arial" w:cs="Arial"/>
          <w:bCs/>
          <w:lang w:val="sk-SK"/>
        </w:rPr>
      </w:pPr>
      <w:r w:rsidRPr="00E7345E">
        <w:rPr>
          <w:rFonts w:ascii="Arial" w:hAnsi="Arial" w:cs="Arial"/>
          <w:u w:val="single"/>
          <w:lang w:val="sk-SK"/>
        </w:rPr>
        <w:t>- pre 1. časť zákazky:</w:t>
      </w:r>
    </w:p>
    <w:p w:rsidR="00F8727D" w:rsidRDefault="00F8727D" w:rsidP="00F8727D">
      <w:pPr>
        <w:spacing w:after="0" w:line="240" w:lineRule="auto"/>
        <w:jc w:val="both"/>
        <w:rPr>
          <w:rFonts w:ascii="Arial" w:hAnsi="Arial" w:cs="Arial"/>
          <w:sz w:val="20"/>
          <w:szCs w:val="20"/>
        </w:rPr>
      </w:pPr>
      <w:r>
        <w:rPr>
          <w:rFonts w:ascii="Arial" w:hAnsi="Arial" w:cs="Arial"/>
          <w:b/>
          <w:sz w:val="20"/>
          <w:szCs w:val="20"/>
        </w:rPr>
        <w:t>3.</w:t>
      </w:r>
      <w:r w:rsidRPr="00A130C8">
        <w:rPr>
          <w:rFonts w:ascii="Arial" w:hAnsi="Arial" w:cs="Arial"/>
          <w:b/>
          <w:sz w:val="20"/>
          <w:szCs w:val="20"/>
        </w:rPr>
        <w:t>1.</w:t>
      </w:r>
      <w:r>
        <w:rPr>
          <w:rFonts w:ascii="Arial" w:hAnsi="Arial" w:cs="Arial"/>
          <w:b/>
          <w:sz w:val="20"/>
          <w:szCs w:val="20"/>
        </w:rPr>
        <w:t>1</w:t>
      </w:r>
      <w:r w:rsidRPr="00A130C8">
        <w:rPr>
          <w:rFonts w:ascii="Arial" w:hAnsi="Arial" w:cs="Arial"/>
          <w:sz w:val="20"/>
          <w:szCs w:val="20"/>
        </w:rPr>
        <w:t xml:space="preserve"> </w:t>
      </w:r>
      <w:r w:rsidRPr="00D245F0">
        <w:rPr>
          <w:rFonts w:ascii="Arial" w:hAnsi="Arial" w:cs="Arial"/>
          <w:sz w:val="20"/>
          <w:szCs w:val="20"/>
        </w:rPr>
        <w:t xml:space="preserve">Splnenie vyššie uvedeného uchádzač preukáže predložením zoznamu </w:t>
      </w:r>
      <w:r>
        <w:rPr>
          <w:rFonts w:ascii="Arial" w:hAnsi="Arial" w:cs="Arial"/>
          <w:sz w:val="20"/>
          <w:szCs w:val="20"/>
        </w:rPr>
        <w:t>poskytnutých služieb za predchádzajúce</w:t>
      </w:r>
      <w:r w:rsidRPr="006E361A">
        <w:rPr>
          <w:rFonts w:ascii="Arial" w:hAnsi="Arial" w:cs="Arial"/>
          <w:sz w:val="20"/>
          <w:szCs w:val="20"/>
        </w:rPr>
        <w:t xml:space="preserve"> </w:t>
      </w:r>
      <w:r>
        <w:rPr>
          <w:rFonts w:ascii="Arial" w:hAnsi="Arial" w:cs="Arial"/>
          <w:sz w:val="20"/>
          <w:szCs w:val="20"/>
        </w:rPr>
        <w:t>tri roky</w:t>
      </w:r>
      <w:r w:rsidRPr="006E361A">
        <w:rPr>
          <w:rFonts w:ascii="Arial" w:hAnsi="Arial" w:cs="Arial"/>
          <w:sz w:val="20"/>
          <w:szCs w:val="20"/>
        </w:rPr>
        <w:t xml:space="preserve"> od </w:t>
      </w:r>
      <w:r w:rsidRPr="00A130C8">
        <w:rPr>
          <w:rFonts w:ascii="Arial" w:hAnsi="Arial" w:cs="Arial"/>
          <w:sz w:val="20"/>
          <w:szCs w:val="20"/>
        </w:rPr>
        <w:t xml:space="preserve">vyhlásenia verejného obstarávania </w:t>
      </w:r>
      <w:r w:rsidRPr="00EF7A14">
        <w:rPr>
          <w:rFonts w:ascii="Arial" w:hAnsi="Arial" w:cs="Arial"/>
          <w:sz w:val="20"/>
          <w:szCs w:val="20"/>
        </w:rPr>
        <w:t>vo Vestníku verejného obstarávania</w:t>
      </w:r>
      <w:r w:rsidRPr="00D245F0">
        <w:rPr>
          <w:rFonts w:ascii="Arial" w:hAnsi="Arial" w:cs="Arial"/>
          <w:sz w:val="20"/>
          <w:szCs w:val="20"/>
        </w:rPr>
        <w:t xml:space="preserve">, potvrdzujúce </w:t>
      </w:r>
      <w:r>
        <w:rPr>
          <w:rFonts w:ascii="Arial" w:hAnsi="Arial" w:cs="Arial"/>
          <w:sz w:val="20"/>
          <w:szCs w:val="20"/>
        </w:rPr>
        <w:t>realizáciu služieb</w:t>
      </w:r>
      <w:r w:rsidRPr="00D245F0">
        <w:rPr>
          <w:rFonts w:ascii="Arial" w:hAnsi="Arial" w:cs="Arial"/>
          <w:sz w:val="20"/>
          <w:szCs w:val="20"/>
        </w:rPr>
        <w:t xml:space="preserve"> rovnakého alebo obdobného charakteru ako je predmet zákazky, </w:t>
      </w:r>
      <w:proofErr w:type="spellStart"/>
      <w:r w:rsidRPr="00D245F0">
        <w:rPr>
          <w:rFonts w:ascii="Arial" w:hAnsi="Arial" w:cs="Arial"/>
          <w:sz w:val="20"/>
          <w:szCs w:val="20"/>
        </w:rPr>
        <w:t>t.j</w:t>
      </w:r>
      <w:proofErr w:type="spellEnd"/>
      <w:r w:rsidRPr="00D245F0">
        <w:rPr>
          <w:rFonts w:ascii="Arial" w:hAnsi="Arial" w:cs="Arial"/>
          <w:sz w:val="20"/>
          <w:szCs w:val="20"/>
        </w:rPr>
        <w:t>.:</w:t>
      </w:r>
    </w:p>
    <w:p w:rsidR="00F8727D" w:rsidRDefault="00F8727D" w:rsidP="00F8727D">
      <w:pPr>
        <w:spacing w:after="0" w:line="240" w:lineRule="auto"/>
        <w:jc w:val="both"/>
        <w:rPr>
          <w:rFonts w:ascii="Arial" w:hAnsi="Arial" w:cs="Arial"/>
          <w:sz w:val="20"/>
          <w:szCs w:val="20"/>
        </w:rPr>
      </w:pPr>
      <w:r>
        <w:rPr>
          <w:rFonts w:ascii="Arial" w:hAnsi="Arial" w:cs="Arial"/>
          <w:sz w:val="20"/>
          <w:szCs w:val="20"/>
        </w:rPr>
        <w:lastRenderedPageBreak/>
        <w:t>- zoznam záhradníckych služieb</w:t>
      </w:r>
      <w:r w:rsidRPr="00D245F0">
        <w:rPr>
          <w:rFonts w:ascii="Arial" w:hAnsi="Arial" w:cs="Arial"/>
          <w:sz w:val="20"/>
          <w:szCs w:val="20"/>
        </w:rPr>
        <w:t xml:space="preserve">, pričom zmluvná cena </w:t>
      </w:r>
      <w:r>
        <w:rPr>
          <w:rFonts w:ascii="Arial" w:hAnsi="Arial" w:cs="Arial"/>
          <w:sz w:val="20"/>
          <w:szCs w:val="20"/>
        </w:rPr>
        <w:t>zákaziek/referencií</w:t>
      </w:r>
      <w:r w:rsidRPr="00D245F0">
        <w:rPr>
          <w:rFonts w:ascii="Arial" w:hAnsi="Arial" w:cs="Arial"/>
          <w:sz w:val="20"/>
          <w:szCs w:val="20"/>
        </w:rPr>
        <w:t xml:space="preserve"> alebo ekvivalentného/ekvivalentných dokladu/dokladov musí byť</w:t>
      </w:r>
      <w:r w:rsidR="00A75398">
        <w:rPr>
          <w:rFonts w:ascii="Arial" w:hAnsi="Arial" w:cs="Arial"/>
          <w:sz w:val="20"/>
          <w:szCs w:val="20"/>
        </w:rPr>
        <w:t xml:space="preserve"> v minimálnej súhrnnej hodnote 25 0</w:t>
      </w:r>
      <w:r>
        <w:rPr>
          <w:rFonts w:ascii="Arial" w:hAnsi="Arial" w:cs="Arial"/>
          <w:sz w:val="20"/>
          <w:szCs w:val="20"/>
        </w:rPr>
        <w:t>00</w:t>
      </w:r>
      <w:r w:rsidRPr="00EF7A14">
        <w:rPr>
          <w:rFonts w:ascii="Arial" w:hAnsi="Arial" w:cs="Arial"/>
          <w:sz w:val="20"/>
          <w:szCs w:val="20"/>
        </w:rPr>
        <w:t xml:space="preserve">,00 EUR  </w:t>
      </w:r>
      <w:r>
        <w:rPr>
          <w:rFonts w:ascii="Arial" w:hAnsi="Arial" w:cs="Arial"/>
          <w:sz w:val="20"/>
          <w:szCs w:val="20"/>
        </w:rPr>
        <w:t>bez DPH</w:t>
      </w:r>
      <w:r w:rsidR="00A75398">
        <w:rPr>
          <w:rFonts w:ascii="Arial" w:hAnsi="Arial" w:cs="Arial"/>
          <w:sz w:val="20"/>
          <w:szCs w:val="20"/>
        </w:rPr>
        <w:t>.</w:t>
      </w:r>
    </w:p>
    <w:p w:rsidR="00F8727D" w:rsidRPr="00D245F0" w:rsidRDefault="00F8727D" w:rsidP="00F8727D">
      <w:pPr>
        <w:spacing w:after="0" w:line="240" w:lineRule="auto"/>
        <w:jc w:val="both"/>
        <w:rPr>
          <w:rFonts w:ascii="Arial" w:hAnsi="Arial" w:cs="Arial"/>
          <w:sz w:val="20"/>
          <w:szCs w:val="20"/>
        </w:rPr>
      </w:pPr>
    </w:p>
    <w:p w:rsidR="00A75398" w:rsidRPr="00F8727D" w:rsidRDefault="00A75398" w:rsidP="00A75398">
      <w:pPr>
        <w:pStyle w:val="Textkomentra"/>
        <w:tabs>
          <w:tab w:val="left" w:pos="9180"/>
        </w:tabs>
        <w:rPr>
          <w:rFonts w:ascii="Arial" w:hAnsi="Arial" w:cs="Arial"/>
          <w:bCs/>
          <w:lang w:val="sk-SK"/>
        </w:rPr>
      </w:pPr>
      <w:r w:rsidRPr="00E7345E">
        <w:rPr>
          <w:rFonts w:ascii="Arial" w:hAnsi="Arial" w:cs="Arial"/>
          <w:u w:val="single"/>
          <w:lang w:val="sk-SK"/>
        </w:rPr>
        <w:t>- pre 2. časť zákazky:</w:t>
      </w:r>
    </w:p>
    <w:p w:rsidR="00D245F0" w:rsidRPr="00D245F0" w:rsidRDefault="00A75398" w:rsidP="00F8727D">
      <w:pPr>
        <w:spacing w:after="0" w:line="240" w:lineRule="auto"/>
        <w:jc w:val="both"/>
        <w:rPr>
          <w:rFonts w:ascii="Arial" w:hAnsi="Arial" w:cs="Arial"/>
          <w:sz w:val="20"/>
          <w:szCs w:val="20"/>
        </w:rPr>
      </w:pPr>
      <w:r>
        <w:rPr>
          <w:rFonts w:ascii="Arial" w:hAnsi="Arial" w:cs="Arial"/>
          <w:b/>
          <w:sz w:val="20"/>
          <w:szCs w:val="20"/>
        </w:rPr>
        <w:t>3.2</w:t>
      </w:r>
      <w:r w:rsidRPr="00A130C8">
        <w:rPr>
          <w:rFonts w:ascii="Arial" w:hAnsi="Arial" w:cs="Arial"/>
          <w:b/>
          <w:sz w:val="20"/>
          <w:szCs w:val="20"/>
        </w:rPr>
        <w:t>.</w:t>
      </w:r>
      <w:r>
        <w:rPr>
          <w:rFonts w:ascii="Arial" w:hAnsi="Arial" w:cs="Arial"/>
          <w:b/>
          <w:sz w:val="20"/>
          <w:szCs w:val="20"/>
        </w:rPr>
        <w:t>1</w:t>
      </w:r>
      <w:r>
        <w:rPr>
          <w:rFonts w:ascii="Arial" w:hAnsi="Arial" w:cs="Arial"/>
          <w:sz w:val="20"/>
          <w:szCs w:val="20"/>
        </w:rPr>
        <w:t xml:space="preserve"> </w:t>
      </w:r>
      <w:r w:rsidR="00D245F0" w:rsidRPr="00D245F0">
        <w:rPr>
          <w:rFonts w:ascii="Arial" w:hAnsi="Arial" w:cs="Arial"/>
          <w:sz w:val="20"/>
          <w:szCs w:val="20"/>
        </w:rPr>
        <w:t xml:space="preserve">Splnenie vyššie uvedeného uchádzač preukáže predložením zoznamu </w:t>
      </w:r>
      <w:r w:rsidR="00D167C8">
        <w:rPr>
          <w:rFonts w:ascii="Arial" w:hAnsi="Arial" w:cs="Arial"/>
          <w:sz w:val="20"/>
          <w:szCs w:val="20"/>
        </w:rPr>
        <w:t>stavebných prác za predchádzajúcich</w:t>
      </w:r>
      <w:r w:rsidR="00D167C8" w:rsidRPr="006E361A">
        <w:rPr>
          <w:rFonts w:ascii="Arial" w:hAnsi="Arial" w:cs="Arial"/>
          <w:sz w:val="20"/>
          <w:szCs w:val="20"/>
        </w:rPr>
        <w:t xml:space="preserve"> </w:t>
      </w:r>
      <w:r w:rsidR="00D167C8">
        <w:rPr>
          <w:rFonts w:ascii="Arial" w:hAnsi="Arial" w:cs="Arial"/>
          <w:sz w:val="20"/>
          <w:szCs w:val="20"/>
        </w:rPr>
        <w:t>5</w:t>
      </w:r>
      <w:r w:rsidR="00D167C8" w:rsidRPr="006E361A">
        <w:rPr>
          <w:rFonts w:ascii="Arial" w:hAnsi="Arial" w:cs="Arial"/>
          <w:sz w:val="20"/>
          <w:szCs w:val="20"/>
        </w:rPr>
        <w:t xml:space="preserve"> rok</w:t>
      </w:r>
      <w:r w:rsidR="00D167C8">
        <w:rPr>
          <w:rFonts w:ascii="Arial" w:hAnsi="Arial" w:cs="Arial"/>
          <w:sz w:val="20"/>
          <w:szCs w:val="20"/>
        </w:rPr>
        <w:t>ov</w:t>
      </w:r>
      <w:r w:rsidR="00D167C8" w:rsidRPr="006E361A">
        <w:rPr>
          <w:rFonts w:ascii="Arial" w:hAnsi="Arial" w:cs="Arial"/>
          <w:sz w:val="20"/>
          <w:szCs w:val="20"/>
        </w:rPr>
        <w:t xml:space="preserve"> od </w:t>
      </w:r>
      <w:r w:rsidR="00D167C8" w:rsidRPr="00A130C8">
        <w:rPr>
          <w:rFonts w:ascii="Arial" w:hAnsi="Arial" w:cs="Arial"/>
          <w:sz w:val="20"/>
          <w:szCs w:val="20"/>
        </w:rPr>
        <w:t xml:space="preserve">vyhlásenia verejného obstarávania </w:t>
      </w:r>
      <w:r w:rsidR="00D167C8" w:rsidRPr="00EF7A14">
        <w:rPr>
          <w:rFonts w:ascii="Arial" w:hAnsi="Arial" w:cs="Arial"/>
          <w:sz w:val="20"/>
          <w:szCs w:val="20"/>
        </w:rPr>
        <w:t>vo Vestníku verejného obstarávania</w:t>
      </w:r>
      <w:r w:rsidR="00D245F0" w:rsidRPr="00D245F0">
        <w:rPr>
          <w:rFonts w:ascii="Arial" w:hAnsi="Arial" w:cs="Arial"/>
          <w:sz w:val="20"/>
          <w:szCs w:val="20"/>
        </w:rPr>
        <w:t xml:space="preserve">, potvrdzujúce </w:t>
      </w:r>
      <w:r w:rsidR="00D167C8">
        <w:rPr>
          <w:rFonts w:ascii="Arial" w:hAnsi="Arial" w:cs="Arial"/>
          <w:sz w:val="20"/>
          <w:szCs w:val="20"/>
        </w:rPr>
        <w:t>realizáciu stavebných prác</w:t>
      </w:r>
      <w:r w:rsidR="00D245F0" w:rsidRPr="00D245F0">
        <w:rPr>
          <w:rFonts w:ascii="Arial" w:hAnsi="Arial" w:cs="Arial"/>
          <w:sz w:val="20"/>
          <w:szCs w:val="20"/>
        </w:rPr>
        <w:t xml:space="preserve"> rovnakého alebo obdobného charakteru ako je predmet zákazky, t.j.:</w:t>
      </w:r>
    </w:p>
    <w:p w:rsidR="00A75398" w:rsidRDefault="00D245F0" w:rsidP="00A75398">
      <w:pPr>
        <w:spacing w:after="0" w:line="240" w:lineRule="auto"/>
        <w:jc w:val="both"/>
        <w:rPr>
          <w:rFonts w:ascii="Arial" w:hAnsi="Arial" w:cs="Arial"/>
          <w:sz w:val="20"/>
          <w:szCs w:val="20"/>
        </w:rPr>
      </w:pPr>
      <w:r>
        <w:rPr>
          <w:rFonts w:ascii="Arial" w:hAnsi="Arial" w:cs="Arial"/>
          <w:sz w:val="20"/>
          <w:szCs w:val="20"/>
        </w:rPr>
        <w:t xml:space="preserve">- </w:t>
      </w:r>
      <w:r w:rsidR="00C9495A">
        <w:rPr>
          <w:rFonts w:ascii="Arial" w:hAnsi="Arial" w:cs="Arial"/>
          <w:sz w:val="20"/>
          <w:szCs w:val="20"/>
        </w:rPr>
        <w:t xml:space="preserve">zoznam </w:t>
      </w:r>
      <w:r w:rsidR="00A75398">
        <w:rPr>
          <w:rFonts w:ascii="Arial" w:hAnsi="Arial" w:cs="Arial"/>
          <w:sz w:val="20"/>
          <w:szCs w:val="20"/>
        </w:rPr>
        <w:t>stavebných prác na</w:t>
      </w:r>
      <w:r w:rsidR="00A75398" w:rsidRPr="00A75398">
        <w:rPr>
          <w:rFonts w:ascii="Arial" w:hAnsi="Arial" w:cs="Arial"/>
          <w:sz w:val="20"/>
          <w:szCs w:val="20"/>
        </w:rPr>
        <w:t xml:space="preserve"> </w:t>
      </w:r>
      <w:r w:rsidR="00A75398">
        <w:rPr>
          <w:rFonts w:ascii="Arial" w:hAnsi="Arial" w:cs="Arial"/>
          <w:sz w:val="20"/>
          <w:szCs w:val="20"/>
        </w:rPr>
        <w:t xml:space="preserve">stavbe chodníkov alebo </w:t>
      </w:r>
      <w:r w:rsidR="00A75398" w:rsidRPr="00A75398">
        <w:rPr>
          <w:rFonts w:ascii="Arial" w:hAnsi="Arial" w:cs="Arial"/>
          <w:sz w:val="20"/>
          <w:szCs w:val="20"/>
        </w:rPr>
        <w:t>rekonštrukci</w:t>
      </w:r>
      <w:r w:rsidR="00A75398">
        <w:rPr>
          <w:rFonts w:ascii="Arial" w:hAnsi="Arial" w:cs="Arial"/>
          <w:sz w:val="20"/>
          <w:szCs w:val="20"/>
        </w:rPr>
        <w:t>í</w:t>
      </w:r>
      <w:r w:rsidR="00A75398" w:rsidRPr="00A75398">
        <w:rPr>
          <w:rFonts w:ascii="Arial" w:hAnsi="Arial" w:cs="Arial"/>
          <w:sz w:val="20"/>
          <w:szCs w:val="20"/>
        </w:rPr>
        <w:t xml:space="preserve"> asfaltových povrchov</w:t>
      </w:r>
      <w:r w:rsidRPr="00D245F0">
        <w:rPr>
          <w:rFonts w:ascii="Arial" w:hAnsi="Arial" w:cs="Arial"/>
          <w:sz w:val="20"/>
          <w:szCs w:val="20"/>
        </w:rPr>
        <w:t xml:space="preserve">, </w:t>
      </w:r>
      <w:r w:rsidR="00D86D7B" w:rsidRPr="00D245F0">
        <w:rPr>
          <w:rFonts w:ascii="Arial" w:hAnsi="Arial" w:cs="Arial"/>
          <w:sz w:val="20"/>
          <w:szCs w:val="20"/>
        </w:rPr>
        <w:t xml:space="preserve">pričom zmluvná cena </w:t>
      </w:r>
      <w:r w:rsidR="00C9495A">
        <w:rPr>
          <w:rFonts w:ascii="Arial" w:hAnsi="Arial" w:cs="Arial"/>
          <w:sz w:val="20"/>
          <w:szCs w:val="20"/>
        </w:rPr>
        <w:t>stavebných prác</w:t>
      </w:r>
      <w:r w:rsidR="006B129D">
        <w:rPr>
          <w:rFonts w:ascii="Arial" w:hAnsi="Arial" w:cs="Arial"/>
          <w:sz w:val="20"/>
          <w:szCs w:val="20"/>
        </w:rPr>
        <w:t>/</w:t>
      </w:r>
      <w:r w:rsidR="00A74139">
        <w:rPr>
          <w:rFonts w:ascii="Arial" w:hAnsi="Arial" w:cs="Arial"/>
          <w:sz w:val="20"/>
          <w:szCs w:val="20"/>
        </w:rPr>
        <w:t xml:space="preserve"> </w:t>
      </w:r>
      <w:r w:rsidR="006B129D">
        <w:rPr>
          <w:rFonts w:ascii="Arial" w:hAnsi="Arial" w:cs="Arial"/>
          <w:sz w:val="20"/>
          <w:szCs w:val="20"/>
        </w:rPr>
        <w:t>zákaziek/</w:t>
      </w:r>
      <w:r w:rsidR="00A74139">
        <w:rPr>
          <w:rFonts w:ascii="Arial" w:hAnsi="Arial" w:cs="Arial"/>
          <w:sz w:val="20"/>
          <w:szCs w:val="20"/>
        </w:rPr>
        <w:t xml:space="preserve"> </w:t>
      </w:r>
      <w:r w:rsidR="006B129D">
        <w:rPr>
          <w:rFonts w:ascii="Arial" w:hAnsi="Arial" w:cs="Arial"/>
          <w:sz w:val="20"/>
          <w:szCs w:val="20"/>
        </w:rPr>
        <w:t>referencií</w:t>
      </w:r>
      <w:r w:rsidR="00D86D7B" w:rsidRPr="00D245F0">
        <w:rPr>
          <w:rFonts w:ascii="Arial" w:hAnsi="Arial" w:cs="Arial"/>
          <w:sz w:val="20"/>
          <w:szCs w:val="20"/>
        </w:rPr>
        <w:t xml:space="preserve"> alebo ekvivalentného/</w:t>
      </w:r>
      <w:r w:rsidR="00A74139">
        <w:rPr>
          <w:rFonts w:ascii="Arial" w:hAnsi="Arial" w:cs="Arial"/>
          <w:sz w:val="20"/>
          <w:szCs w:val="20"/>
        </w:rPr>
        <w:t xml:space="preserve"> </w:t>
      </w:r>
      <w:r w:rsidR="00D86D7B" w:rsidRPr="00D245F0">
        <w:rPr>
          <w:rFonts w:ascii="Arial" w:hAnsi="Arial" w:cs="Arial"/>
          <w:sz w:val="20"/>
          <w:szCs w:val="20"/>
        </w:rPr>
        <w:t>ekvivalentných dokladu/</w:t>
      </w:r>
      <w:r w:rsidR="00A74139">
        <w:rPr>
          <w:rFonts w:ascii="Arial" w:hAnsi="Arial" w:cs="Arial"/>
          <w:sz w:val="20"/>
          <w:szCs w:val="20"/>
        </w:rPr>
        <w:t xml:space="preserve"> </w:t>
      </w:r>
      <w:r w:rsidR="00D86D7B" w:rsidRPr="00D245F0">
        <w:rPr>
          <w:rFonts w:ascii="Arial" w:hAnsi="Arial" w:cs="Arial"/>
          <w:sz w:val="20"/>
          <w:szCs w:val="20"/>
        </w:rPr>
        <w:t>dokladov musí byť</w:t>
      </w:r>
      <w:r w:rsidR="00A75398">
        <w:rPr>
          <w:rFonts w:ascii="Arial" w:hAnsi="Arial" w:cs="Arial"/>
          <w:sz w:val="20"/>
          <w:szCs w:val="20"/>
        </w:rPr>
        <w:t xml:space="preserve"> v minimálnej súhrnnej hodnote 13</w:t>
      </w:r>
      <w:r w:rsidR="006B129D">
        <w:rPr>
          <w:rFonts w:ascii="Arial" w:hAnsi="Arial" w:cs="Arial"/>
          <w:sz w:val="20"/>
          <w:szCs w:val="20"/>
        </w:rPr>
        <w:t>0</w:t>
      </w:r>
      <w:r w:rsidR="00C9495A" w:rsidRPr="00EF7A14">
        <w:rPr>
          <w:rFonts w:ascii="Arial" w:hAnsi="Arial" w:cs="Arial"/>
          <w:sz w:val="20"/>
          <w:szCs w:val="20"/>
        </w:rPr>
        <w:t xml:space="preserve"> 000,00 EUR  </w:t>
      </w:r>
      <w:r w:rsidR="00BA5299">
        <w:rPr>
          <w:rFonts w:ascii="Arial" w:hAnsi="Arial" w:cs="Arial"/>
          <w:sz w:val="20"/>
          <w:szCs w:val="20"/>
        </w:rPr>
        <w:t>bez DPH</w:t>
      </w:r>
      <w:r w:rsidR="00A75398">
        <w:rPr>
          <w:rFonts w:ascii="Arial" w:hAnsi="Arial" w:cs="Arial"/>
          <w:sz w:val="20"/>
          <w:szCs w:val="20"/>
        </w:rPr>
        <w:t>.</w:t>
      </w:r>
    </w:p>
    <w:p w:rsidR="000F2386" w:rsidRDefault="000F2386" w:rsidP="000F2386">
      <w:pPr>
        <w:spacing w:after="0" w:line="240" w:lineRule="auto"/>
        <w:jc w:val="both"/>
        <w:rPr>
          <w:rFonts w:ascii="Arial" w:hAnsi="Arial" w:cs="Arial"/>
          <w:sz w:val="20"/>
          <w:szCs w:val="20"/>
        </w:rPr>
      </w:pPr>
    </w:p>
    <w:p w:rsidR="0076502B" w:rsidRPr="00A130C8" w:rsidRDefault="00D245F0" w:rsidP="00D245F0">
      <w:pPr>
        <w:spacing w:after="0" w:line="240" w:lineRule="auto"/>
        <w:jc w:val="both"/>
        <w:rPr>
          <w:rFonts w:ascii="Arial" w:hAnsi="Arial" w:cs="Arial"/>
          <w:sz w:val="20"/>
          <w:szCs w:val="20"/>
        </w:rPr>
      </w:pPr>
      <w:r w:rsidRPr="00D245F0">
        <w:rPr>
          <w:rFonts w:ascii="Arial" w:hAnsi="Arial" w:cs="Arial"/>
          <w:sz w:val="20"/>
          <w:szCs w:val="20"/>
        </w:rPr>
        <w:t xml:space="preserve">Zo zoznamu </w:t>
      </w:r>
      <w:r w:rsidR="00A75398">
        <w:rPr>
          <w:rFonts w:ascii="Arial" w:hAnsi="Arial" w:cs="Arial"/>
          <w:sz w:val="20"/>
          <w:szCs w:val="20"/>
        </w:rPr>
        <w:t xml:space="preserve">poskytnutých služieb, resp. zrealizovaných </w:t>
      </w:r>
      <w:r w:rsidR="00A15B36">
        <w:rPr>
          <w:rFonts w:ascii="Arial" w:hAnsi="Arial" w:cs="Arial"/>
          <w:sz w:val="20"/>
          <w:szCs w:val="20"/>
        </w:rPr>
        <w:t xml:space="preserve">stavebných prác </w:t>
      </w:r>
      <w:r>
        <w:rPr>
          <w:rFonts w:ascii="Arial" w:hAnsi="Arial" w:cs="Arial"/>
          <w:sz w:val="20"/>
          <w:szCs w:val="20"/>
        </w:rPr>
        <w:t>/zákaziek/</w:t>
      </w:r>
      <w:r w:rsidR="00A75398">
        <w:rPr>
          <w:rFonts w:ascii="Arial" w:hAnsi="Arial" w:cs="Arial"/>
          <w:sz w:val="20"/>
          <w:szCs w:val="20"/>
        </w:rPr>
        <w:t xml:space="preserve"> </w:t>
      </w:r>
      <w:r>
        <w:rPr>
          <w:rFonts w:ascii="Arial" w:hAnsi="Arial" w:cs="Arial"/>
          <w:sz w:val="20"/>
          <w:szCs w:val="20"/>
        </w:rPr>
        <w:t>referencií</w:t>
      </w:r>
      <w:r w:rsidRPr="00D245F0">
        <w:rPr>
          <w:rFonts w:ascii="Arial" w:hAnsi="Arial" w:cs="Arial"/>
          <w:sz w:val="20"/>
          <w:szCs w:val="20"/>
        </w:rPr>
        <w:t xml:space="preserve"> predloženého uchádzačom, musia vyplývať vyššie uvedené požiadavky, a to tak po formálnej ako aj obsahovej stránke. Ak odberateľom bol verejný obstarávateľ alebo obstarávateľ podľa tohto zákona, súčasťou zoznamu </w:t>
      </w:r>
      <w:r w:rsidR="00A75398">
        <w:rPr>
          <w:rFonts w:ascii="Arial" w:hAnsi="Arial" w:cs="Arial"/>
          <w:sz w:val="20"/>
          <w:szCs w:val="20"/>
        </w:rPr>
        <w:t xml:space="preserve">poskytnutých služieb, resp. zrealizovaných stavebných prác/ </w:t>
      </w:r>
      <w:r>
        <w:rPr>
          <w:rFonts w:ascii="Arial" w:hAnsi="Arial" w:cs="Arial"/>
          <w:sz w:val="20"/>
          <w:szCs w:val="20"/>
        </w:rPr>
        <w:t>zákaziek/</w:t>
      </w:r>
      <w:r w:rsidR="00A75398">
        <w:rPr>
          <w:rFonts w:ascii="Arial" w:hAnsi="Arial" w:cs="Arial"/>
          <w:sz w:val="20"/>
          <w:szCs w:val="20"/>
        </w:rPr>
        <w:t xml:space="preserve"> </w:t>
      </w:r>
      <w:r>
        <w:rPr>
          <w:rFonts w:ascii="Arial" w:hAnsi="Arial" w:cs="Arial"/>
          <w:sz w:val="20"/>
          <w:szCs w:val="20"/>
        </w:rPr>
        <w:t>referencií</w:t>
      </w:r>
      <w:r w:rsidRPr="00D245F0">
        <w:rPr>
          <w:rFonts w:ascii="Arial" w:hAnsi="Arial" w:cs="Arial"/>
          <w:sz w:val="20"/>
          <w:szCs w:val="20"/>
        </w:rPr>
        <w:t xml:space="preserve"> musia byť referencia/</w:t>
      </w:r>
      <w:r w:rsidR="00A74139">
        <w:rPr>
          <w:rFonts w:ascii="Arial" w:hAnsi="Arial" w:cs="Arial"/>
          <w:sz w:val="20"/>
          <w:szCs w:val="20"/>
        </w:rPr>
        <w:t xml:space="preserve"> </w:t>
      </w:r>
      <w:r w:rsidRPr="00D245F0">
        <w:rPr>
          <w:rFonts w:ascii="Arial" w:hAnsi="Arial" w:cs="Arial"/>
          <w:sz w:val="20"/>
          <w:szCs w:val="20"/>
        </w:rPr>
        <w:t>referencie alebo ekvivalentný/</w:t>
      </w:r>
      <w:r w:rsidR="00A74139">
        <w:rPr>
          <w:rFonts w:ascii="Arial" w:hAnsi="Arial" w:cs="Arial"/>
          <w:sz w:val="20"/>
          <w:szCs w:val="20"/>
        </w:rPr>
        <w:t xml:space="preserve"> </w:t>
      </w:r>
      <w:r w:rsidRPr="00D245F0">
        <w:rPr>
          <w:rFonts w:ascii="Arial" w:hAnsi="Arial" w:cs="Arial"/>
          <w:sz w:val="20"/>
          <w:szCs w:val="20"/>
        </w:rPr>
        <w:t>ekvivalentné doklad/</w:t>
      </w:r>
      <w:r w:rsidR="00A74139">
        <w:rPr>
          <w:rFonts w:ascii="Arial" w:hAnsi="Arial" w:cs="Arial"/>
          <w:sz w:val="20"/>
          <w:szCs w:val="20"/>
        </w:rPr>
        <w:t xml:space="preserve"> </w:t>
      </w:r>
      <w:r w:rsidRPr="00D245F0">
        <w:rPr>
          <w:rFonts w:ascii="Arial" w:hAnsi="Arial" w:cs="Arial"/>
          <w:sz w:val="20"/>
          <w:szCs w:val="20"/>
        </w:rPr>
        <w:t>doklady v súlade so zákonom.</w:t>
      </w:r>
      <w:r w:rsidR="00A15B36" w:rsidRPr="00A15B36">
        <w:rPr>
          <w:rFonts w:ascii="Arial" w:hAnsi="Arial" w:cs="Arial"/>
          <w:sz w:val="20"/>
          <w:szCs w:val="20"/>
        </w:rPr>
        <w:t xml:space="preserve"> </w:t>
      </w:r>
    </w:p>
    <w:p w:rsidR="00022040" w:rsidRDefault="0076502B" w:rsidP="00022040">
      <w:pPr>
        <w:spacing w:after="0" w:line="240" w:lineRule="auto"/>
        <w:jc w:val="both"/>
        <w:rPr>
          <w:rFonts w:ascii="Arial" w:hAnsi="Arial" w:cs="Arial"/>
          <w:b/>
          <w:bCs/>
          <w:sz w:val="20"/>
          <w:szCs w:val="20"/>
        </w:rPr>
      </w:pPr>
      <w:r w:rsidRPr="00A130C8">
        <w:rPr>
          <w:rFonts w:ascii="Arial" w:hAnsi="Arial" w:cs="Arial"/>
          <w:sz w:val="20"/>
          <w:szCs w:val="20"/>
        </w:rPr>
        <w:br/>
      </w:r>
      <w:r w:rsidR="00022040" w:rsidRPr="00EF7A14">
        <w:rPr>
          <w:rFonts w:ascii="Arial" w:hAnsi="Arial" w:cs="Arial"/>
          <w:b/>
          <w:bCs/>
          <w:sz w:val="20"/>
          <w:szCs w:val="20"/>
        </w:rPr>
        <w:t>Odôvodnenie primeranosti podmienky účasti:</w:t>
      </w:r>
    </w:p>
    <w:p w:rsidR="00A75398" w:rsidRPr="00EF7A14" w:rsidRDefault="00A75398" w:rsidP="00022040">
      <w:pPr>
        <w:spacing w:after="0" w:line="240" w:lineRule="auto"/>
        <w:jc w:val="both"/>
        <w:rPr>
          <w:rFonts w:ascii="Arial" w:hAnsi="Arial" w:cs="Arial"/>
          <w:b/>
          <w:bCs/>
          <w:sz w:val="20"/>
          <w:szCs w:val="20"/>
        </w:rPr>
      </w:pPr>
      <w:r>
        <w:rPr>
          <w:rFonts w:ascii="Arial" w:hAnsi="Arial" w:cs="Arial"/>
          <w:bCs/>
          <w:i/>
          <w:sz w:val="20"/>
          <w:szCs w:val="20"/>
        </w:rPr>
        <w:t xml:space="preserve">3.1.1 </w:t>
      </w:r>
      <w:r w:rsidRPr="00022040">
        <w:rPr>
          <w:rFonts w:ascii="Arial" w:hAnsi="Arial" w:cs="Arial"/>
          <w:bCs/>
          <w:i/>
          <w:sz w:val="20"/>
          <w:szCs w:val="20"/>
        </w:rPr>
        <w:t xml:space="preserve">Stanovená predmetná podmienka účasti </w:t>
      </w:r>
      <w:r w:rsidRPr="00975522">
        <w:rPr>
          <w:rFonts w:ascii="Arial" w:hAnsi="Arial" w:cs="Arial"/>
          <w:bCs/>
          <w:i/>
          <w:sz w:val="20"/>
          <w:szCs w:val="20"/>
        </w:rPr>
        <w:t xml:space="preserve">(podľa § 34 ods. 1 písm. </w:t>
      </w:r>
      <w:r>
        <w:rPr>
          <w:rFonts w:ascii="Arial" w:hAnsi="Arial" w:cs="Arial"/>
          <w:bCs/>
          <w:i/>
          <w:sz w:val="20"/>
          <w:szCs w:val="20"/>
        </w:rPr>
        <w:t>a</w:t>
      </w:r>
      <w:r w:rsidRPr="00975522">
        <w:rPr>
          <w:rFonts w:ascii="Arial" w:hAnsi="Arial" w:cs="Arial"/>
          <w:bCs/>
          <w:i/>
          <w:sz w:val="20"/>
          <w:szCs w:val="20"/>
        </w:rPr>
        <w:t xml:space="preserve">) zákona) </w:t>
      </w:r>
      <w:r w:rsidRPr="00022040">
        <w:rPr>
          <w:rFonts w:ascii="Arial" w:hAnsi="Arial" w:cs="Arial"/>
          <w:bCs/>
          <w:i/>
          <w:sz w:val="20"/>
          <w:szCs w:val="20"/>
        </w:rPr>
        <w:t>vyplýva z potreby preukázania minimálnych praktických skúseností uchádzača s</w:t>
      </w:r>
      <w:r>
        <w:rPr>
          <w:rFonts w:ascii="Arial" w:hAnsi="Arial" w:cs="Arial"/>
          <w:bCs/>
          <w:i/>
          <w:sz w:val="20"/>
          <w:szCs w:val="20"/>
        </w:rPr>
        <w:t> realizáciou služieb</w:t>
      </w:r>
      <w:r w:rsidRPr="00022040">
        <w:rPr>
          <w:rFonts w:ascii="Arial" w:hAnsi="Arial" w:cs="Arial"/>
          <w:bCs/>
          <w:i/>
          <w:sz w:val="20"/>
          <w:szCs w:val="20"/>
        </w:rPr>
        <w:t xml:space="preserve"> rovnakého alebo obdobného charakteru ako je tento predmet zákazky. </w:t>
      </w:r>
      <w:r w:rsidRPr="00687878">
        <w:rPr>
          <w:rFonts w:ascii="Arial" w:hAnsi="Arial" w:cs="Arial"/>
          <w:bCs/>
          <w:i/>
          <w:sz w:val="20"/>
          <w:szCs w:val="20"/>
        </w:rPr>
        <w:t xml:space="preserve">Celková hodnota požadovaných referencií vychádza z predpokladanej hodnoty zákazky a náročnosti obstarávaných </w:t>
      </w:r>
      <w:r>
        <w:rPr>
          <w:rFonts w:ascii="Arial" w:hAnsi="Arial" w:cs="Arial"/>
          <w:bCs/>
          <w:i/>
          <w:sz w:val="20"/>
          <w:szCs w:val="20"/>
        </w:rPr>
        <w:t xml:space="preserve">služieb. </w:t>
      </w:r>
      <w:r w:rsidRPr="00022040">
        <w:rPr>
          <w:rFonts w:ascii="Arial" w:hAnsi="Arial" w:cs="Arial"/>
          <w:bCs/>
          <w:i/>
          <w:sz w:val="20"/>
          <w:szCs w:val="20"/>
        </w:rPr>
        <w:t xml:space="preserve">Podmienka účasti je primeraná a jej potreba vyplynula z dôvodu overenia skutočnosti, či uchádzači disponujú </w:t>
      </w:r>
      <w:r>
        <w:rPr>
          <w:rFonts w:ascii="Arial" w:hAnsi="Arial" w:cs="Arial"/>
          <w:bCs/>
          <w:i/>
          <w:sz w:val="20"/>
          <w:szCs w:val="20"/>
        </w:rPr>
        <w:t xml:space="preserve">dostatočnými </w:t>
      </w:r>
      <w:r w:rsidRPr="00A15B36">
        <w:rPr>
          <w:rFonts w:ascii="Arial" w:hAnsi="Arial" w:cs="Arial"/>
          <w:bCs/>
          <w:i/>
          <w:sz w:val="20"/>
          <w:szCs w:val="20"/>
        </w:rPr>
        <w:t>skúsenos</w:t>
      </w:r>
      <w:r>
        <w:rPr>
          <w:rFonts w:ascii="Arial" w:hAnsi="Arial" w:cs="Arial"/>
          <w:bCs/>
          <w:i/>
          <w:sz w:val="20"/>
          <w:szCs w:val="20"/>
        </w:rPr>
        <w:t>ťami</w:t>
      </w:r>
      <w:r w:rsidRPr="00A15B36">
        <w:rPr>
          <w:rFonts w:ascii="Arial" w:hAnsi="Arial" w:cs="Arial"/>
          <w:bCs/>
          <w:i/>
          <w:sz w:val="20"/>
          <w:szCs w:val="20"/>
        </w:rPr>
        <w:t xml:space="preserve"> s úspešnou realizáciou rovnakých alebo podobných zákaziek. Preukázanie </w:t>
      </w:r>
      <w:r>
        <w:rPr>
          <w:rFonts w:ascii="Arial" w:hAnsi="Arial" w:cs="Arial"/>
          <w:bCs/>
          <w:i/>
          <w:sz w:val="20"/>
          <w:szCs w:val="20"/>
        </w:rPr>
        <w:t>úspešnej realizácie zákazky/</w:t>
      </w:r>
      <w:r w:rsidR="00A74139">
        <w:rPr>
          <w:rFonts w:ascii="Arial" w:hAnsi="Arial" w:cs="Arial"/>
          <w:bCs/>
          <w:i/>
          <w:sz w:val="20"/>
          <w:szCs w:val="20"/>
        </w:rPr>
        <w:t xml:space="preserve"> </w:t>
      </w:r>
      <w:r>
        <w:rPr>
          <w:rFonts w:ascii="Arial" w:hAnsi="Arial" w:cs="Arial"/>
          <w:bCs/>
          <w:i/>
          <w:sz w:val="20"/>
          <w:szCs w:val="20"/>
        </w:rPr>
        <w:t xml:space="preserve">zákaziek </w:t>
      </w:r>
      <w:r w:rsidRPr="00A15B36">
        <w:rPr>
          <w:rFonts w:ascii="Arial" w:hAnsi="Arial" w:cs="Arial"/>
          <w:bCs/>
          <w:i/>
          <w:sz w:val="20"/>
          <w:szCs w:val="20"/>
        </w:rPr>
        <w:t>vedie k výberu zhotoviteľa, garantujúceho profesi</w:t>
      </w:r>
      <w:r>
        <w:rPr>
          <w:rFonts w:ascii="Arial" w:hAnsi="Arial" w:cs="Arial"/>
          <w:bCs/>
          <w:i/>
          <w:sz w:val="20"/>
          <w:szCs w:val="20"/>
        </w:rPr>
        <w:t xml:space="preserve">onálnu, plynulú a bezproblémovú </w:t>
      </w:r>
      <w:r w:rsidRPr="00A15B36">
        <w:rPr>
          <w:rFonts w:ascii="Arial" w:hAnsi="Arial" w:cs="Arial"/>
          <w:bCs/>
          <w:i/>
          <w:sz w:val="20"/>
          <w:szCs w:val="20"/>
        </w:rPr>
        <w:t>realizáciu zákazky bez zbytočných prieťahov a jej úspešné dokončenie v zmluvne dohodnutom termíne</w:t>
      </w:r>
      <w:r w:rsidRPr="00022040">
        <w:rPr>
          <w:rFonts w:ascii="Arial" w:hAnsi="Arial" w:cs="Arial"/>
          <w:bCs/>
          <w:i/>
          <w:sz w:val="20"/>
          <w:szCs w:val="20"/>
        </w:rPr>
        <w:t>.</w:t>
      </w:r>
    </w:p>
    <w:p w:rsidR="00244A0C" w:rsidRDefault="00A75398" w:rsidP="00A15B36">
      <w:pPr>
        <w:spacing w:after="0" w:line="240" w:lineRule="auto"/>
        <w:jc w:val="both"/>
        <w:rPr>
          <w:rFonts w:ascii="Arial" w:hAnsi="Arial" w:cs="Arial"/>
          <w:bCs/>
          <w:i/>
          <w:sz w:val="20"/>
          <w:szCs w:val="20"/>
        </w:rPr>
      </w:pPr>
      <w:r>
        <w:rPr>
          <w:rFonts w:ascii="Arial" w:hAnsi="Arial" w:cs="Arial"/>
          <w:bCs/>
          <w:i/>
          <w:sz w:val="20"/>
          <w:szCs w:val="20"/>
        </w:rPr>
        <w:t xml:space="preserve">3.2.1 </w:t>
      </w:r>
      <w:r w:rsidR="00022040" w:rsidRPr="00022040">
        <w:rPr>
          <w:rFonts w:ascii="Arial" w:hAnsi="Arial" w:cs="Arial"/>
          <w:bCs/>
          <w:i/>
          <w:sz w:val="20"/>
          <w:szCs w:val="20"/>
        </w:rPr>
        <w:t xml:space="preserve">Stanovená predmetná podmienka účasti </w:t>
      </w:r>
      <w:r w:rsidR="00975522" w:rsidRPr="00975522">
        <w:rPr>
          <w:rFonts w:ascii="Arial" w:hAnsi="Arial" w:cs="Arial"/>
          <w:bCs/>
          <w:i/>
          <w:sz w:val="20"/>
          <w:szCs w:val="20"/>
        </w:rPr>
        <w:t xml:space="preserve">(podľa § 34 ods. 1 písm. b) zákona) </w:t>
      </w:r>
      <w:r w:rsidR="00022040" w:rsidRPr="00022040">
        <w:rPr>
          <w:rFonts w:ascii="Arial" w:hAnsi="Arial" w:cs="Arial"/>
          <w:bCs/>
          <w:i/>
          <w:sz w:val="20"/>
          <w:szCs w:val="20"/>
        </w:rPr>
        <w:t>vyplýva z potreby preukázania minimálnych praktických skúseností uchádzača s</w:t>
      </w:r>
      <w:r w:rsidR="00A15B36">
        <w:rPr>
          <w:rFonts w:ascii="Arial" w:hAnsi="Arial" w:cs="Arial"/>
          <w:bCs/>
          <w:i/>
          <w:sz w:val="20"/>
          <w:szCs w:val="20"/>
        </w:rPr>
        <w:t> realizáciou stavebných prác</w:t>
      </w:r>
      <w:r w:rsidR="00022040" w:rsidRPr="00022040">
        <w:rPr>
          <w:rFonts w:ascii="Arial" w:hAnsi="Arial" w:cs="Arial"/>
          <w:bCs/>
          <w:i/>
          <w:sz w:val="20"/>
          <w:szCs w:val="20"/>
        </w:rPr>
        <w:t xml:space="preserve"> rovnakého alebo obdobného charakteru ako je tento predmet zákazky. </w:t>
      </w:r>
      <w:r w:rsidR="00687878" w:rsidRPr="00687878">
        <w:rPr>
          <w:rFonts w:ascii="Arial" w:hAnsi="Arial" w:cs="Arial"/>
          <w:bCs/>
          <w:i/>
          <w:sz w:val="20"/>
          <w:szCs w:val="20"/>
        </w:rPr>
        <w:t xml:space="preserve">Celková hodnota požadovaných referencií vychádza z predpokladanej hodnoty zákazky a náročnosti obstarávaných </w:t>
      </w:r>
      <w:r w:rsidR="00A15B36">
        <w:rPr>
          <w:rFonts w:ascii="Arial" w:hAnsi="Arial" w:cs="Arial"/>
          <w:bCs/>
          <w:i/>
          <w:sz w:val="20"/>
          <w:szCs w:val="20"/>
        </w:rPr>
        <w:t>stavebných prác</w:t>
      </w:r>
      <w:r w:rsidR="00687878">
        <w:rPr>
          <w:rFonts w:ascii="Arial" w:hAnsi="Arial" w:cs="Arial"/>
          <w:bCs/>
          <w:i/>
          <w:sz w:val="20"/>
          <w:szCs w:val="20"/>
        </w:rPr>
        <w:t xml:space="preserve">. </w:t>
      </w:r>
      <w:r w:rsidR="00022040" w:rsidRPr="00022040">
        <w:rPr>
          <w:rFonts w:ascii="Arial" w:hAnsi="Arial" w:cs="Arial"/>
          <w:bCs/>
          <w:i/>
          <w:sz w:val="20"/>
          <w:szCs w:val="20"/>
        </w:rPr>
        <w:t xml:space="preserve">Podmienka účasti je primeraná a jej potreba vyplynula z dôvodu overenia skutočnosti, či uchádzači disponujú </w:t>
      </w:r>
      <w:r w:rsidR="00A15B36">
        <w:rPr>
          <w:rFonts w:ascii="Arial" w:hAnsi="Arial" w:cs="Arial"/>
          <w:bCs/>
          <w:i/>
          <w:sz w:val="20"/>
          <w:szCs w:val="20"/>
        </w:rPr>
        <w:t xml:space="preserve">dostatočnými </w:t>
      </w:r>
      <w:r w:rsidR="00A15B36" w:rsidRPr="00A15B36">
        <w:rPr>
          <w:rFonts w:ascii="Arial" w:hAnsi="Arial" w:cs="Arial"/>
          <w:bCs/>
          <w:i/>
          <w:sz w:val="20"/>
          <w:szCs w:val="20"/>
        </w:rPr>
        <w:t>skúsenos</w:t>
      </w:r>
      <w:r w:rsidR="00A15B36">
        <w:rPr>
          <w:rFonts w:ascii="Arial" w:hAnsi="Arial" w:cs="Arial"/>
          <w:bCs/>
          <w:i/>
          <w:sz w:val="20"/>
          <w:szCs w:val="20"/>
        </w:rPr>
        <w:t>ťami</w:t>
      </w:r>
      <w:r w:rsidR="00A15B36" w:rsidRPr="00A15B36">
        <w:rPr>
          <w:rFonts w:ascii="Arial" w:hAnsi="Arial" w:cs="Arial"/>
          <w:bCs/>
          <w:i/>
          <w:sz w:val="20"/>
          <w:szCs w:val="20"/>
        </w:rPr>
        <w:t xml:space="preserve"> s úspešnou realizáciou rovnakých alebo podobných zákaziek. Preukázanie </w:t>
      </w:r>
      <w:r>
        <w:rPr>
          <w:rFonts w:ascii="Arial" w:hAnsi="Arial" w:cs="Arial"/>
          <w:bCs/>
          <w:i/>
          <w:sz w:val="20"/>
          <w:szCs w:val="20"/>
        </w:rPr>
        <w:t>úspešnej realizácie zákazky/</w:t>
      </w:r>
      <w:r w:rsidR="00A74139">
        <w:rPr>
          <w:rFonts w:ascii="Arial" w:hAnsi="Arial" w:cs="Arial"/>
          <w:bCs/>
          <w:i/>
          <w:sz w:val="20"/>
          <w:szCs w:val="20"/>
        </w:rPr>
        <w:t xml:space="preserve"> </w:t>
      </w:r>
      <w:r>
        <w:rPr>
          <w:rFonts w:ascii="Arial" w:hAnsi="Arial" w:cs="Arial"/>
          <w:bCs/>
          <w:i/>
          <w:sz w:val="20"/>
          <w:szCs w:val="20"/>
        </w:rPr>
        <w:t xml:space="preserve">zákaziek </w:t>
      </w:r>
      <w:r w:rsidR="00A15B36" w:rsidRPr="00A15B36">
        <w:rPr>
          <w:rFonts w:ascii="Arial" w:hAnsi="Arial" w:cs="Arial"/>
          <w:bCs/>
          <w:i/>
          <w:sz w:val="20"/>
          <w:szCs w:val="20"/>
        </w:rPr>
        <w:t>vedie k výberu zhotoviteľa, garantujúceho profesi</w:t>
      </w:r>
      <w:r w:rsidR="00A15B36">
        <w:rPr>
          <w:rFonts w:ascii="Arial" w:hAnsi="Arial" w:cs="Arial"/>
          <w:bCs/>
          <w:i/>
          <w:sz w:val="20"/>
          <w:szCs w:val="20"/>
        </w:rPr>
        <w:t xml:space="preserve">onálnu, plynulú a bezproblémovú </w:t>
      </w:r>
      <w:r w:rsidR="00A15B36" w:rsidRPr="00A15B36">
        <w:rPr>
          <w:rFonts w:ascii="Arial" w:hAnsi="Arial" w:cs="Arial"/>
          <w:bCs/>
          <w:i/>
          <w:sz w:val="20"/>
          <w:szCs w:val="20"/>
        </w:rPr>
        <w:t>realizáciu zákazky bez zbytočných prieťahov a jej úspešné dokončenie v zmluvne dohodnutom termíne</w:t>
      </w:r>
      <w:r w:rsidR="00022040" w:rsidRPr="00022040">
        <w:rPr>
          <w:rFonts w:ascii="Arial" w:hAnsi="Arial" w:cs="Arial"/>
          <w:bCs/>
          <w:i/>
          <w:sz w:val="20"/>
          <w:szCs w:val="20"/>
        </w:rPr>
        <w:t>.</w:t>
      </w:r>
    </w:p>
    <w:p w:rsidR="00022040" w:rsidRDefault="00022040" w:rsidP="00022040">
      <w:pPr>
        <w:spacing w:after="0" w:line="240" w:lineRule="auto"/>
        <w:jc w:val="both"/>
        <w:rPr>
          <w:rFonts w:ascii="Arial" w:hAnsi="Arial" w:cs="Arial"/>
          <w:b/>
          <w:sz w:val="20"/>
          <w:szCs w:val="20"/>
        </w:rPr>
      </w:pPr>
    </w:p>
    <w:p w:rsidR="00A75398" w:rsidRPr="00A75398" w:rsidRDefault="00A75398" w:rsidP="00A75398">
      <w:pPr>
        <w:pStyle w:val="Textkomentra"/>
        <w:tabs>
          <w:tab w:val="left" w:pos="9180"/>
        </w:tabs>
        <w:rPr>
          <w:rFonts w:ascii="Arial" w:hAnsi="Arial" w:cs="Arial"/>
          <w:bCs/>
          <w:lang w:val="sk-SK"/>
        </w:rPr>
      </w:pPr>
      <w:r w:rsidRPr="00E7345E">
        <w:rPr>
          <w:rFonts w:ascii="Arial" w:hAnsi="Arial" w:cs="Arial"/>
          <w:u w:val="single"/>
          <w:lang w:val="sk-SK"/>
        </w:rPr>
        <w:t>- pre 2. časť zákazky:</w:t>
      </w:r>
    </w:p>
    <w:p w:rsidR="00A15B36" w:rsidRDefault="00A15B36" w:rsidP="00F240FD">
      <w:pPr>
        <w:spacing w:after="0" w:line="240" w:lineRule="auto"/>
        <w:jc w:val="both"/>
        <w:rPr>
          <w:rFonts w:ascii="Arial" w:hAnsi="Arial" w:cs="Arial"/>
          <w:sz w:val="20"/>
          <w:szCs w:val="20"/>
        </w:rPr>
      </w:pPr>
      <w:r>
        <w:rPr>
          <w:rFonts w:ascii="Arial" w:hAnsi="Arial" w:cs="Arial"/>
          <w:b/>
          <w:sz w:val="20"/>
          <w:szCs w:val="20"/>
        </w:rPr>
        <w:t>3.2</w:t>
      </w:r>
      <w:r w:rsidRPr="00A130C8">
        <w:rPr>
          <w:rFonts w:ascii="Arial" w:hAnsi="Arial" w:cs="Arial"/>
          <w:b/>
          <w:sz w:val="20"/>
          <w:szCs w:val="20"/>
        </w:rPr>
        <w:t>.</w:t>
      </w:r>
      <w:r w:rsidR="00A75398">
        <w:rPr>
          <w:rFonts w:ascii="Arial" w:hAnsi="Arial" w:cs="Arial"/>
          <w:b/>
          <w:sz w:val="20"/>
          <w:szCs w:val="20"/>
        </w:rPr>
        <w:t>2</w:t>
      </w:r>
      <w:r w:rsidRPr="00A130C8">
        <w:rPr>
          <w:rFonts w:ascii="Arial" w:hAnsi="Arial" w:cs="Arial"/>
          <w:sz w:val="20"/>
          <w:szCs w:val="20"/>
        </w:rPr>
        <w:t xml:space="preserve"> § 34 o</w:t>
      </w:r>
      <w:r>
        <w:rPr>
          <w:rFonts w:ascii="Arial" w:hAnsi="Arial" w:cs="Arial"/>
          <w:sz w:val="20"/>
          <w:szCs w:val="20"/>
        </w:rPr>
        <w:t xml:space="preserve">ds. 1 písm. g) zákona </w:t>
      </w:r>
      <w:r w:rsidRPr="006E361A">
        <w:rPr>
          <w:rFonts w:ascii="Arial" w:hAnsi="Arial" w:cs="Arial"/>
          <w:sz w:val="20"/>
          <w:szCs w:val="20"/>
        </w:rPr>
        <w:t>–</w:t>
      </w:r>
      <w:r w:rsidR="00F240FD">
        <w:rPr>
          <w:rFonts w:ascii="Arial" w:hAnsi="Arial" w:cs="Arial"/>
          <w:sz w:val="20"/>
          <w:szCs w:val="20"/>
        </w:rPr>
        <w:t xml:space="preserve"> </w:t>
      </w:r>
      <w:r w:rsidR="00A74139">
        <w:rPr>
          <w:rFonts w:ascii="Arial" w:hAnsi="Arial" w:cs="Arial"/>
          <w:sz w:val="20"/>
          <w:szCs w:val="20"/>
        </w:rPr>
        <w:t>verejný obstarávateľ</w:t>
      </w:r>
      <w:r w:rsidR="00F240FD" w:rsidRPr="00F240FD">
        <w:rPr>
          <w:rFonts w:ascii="Arial" w:hAnsi="Arial" w:cs="Arial"/>
          <w:sz w:val="20"/>
          <w:szCs w:val="20"/>
        </w:rPr>
        <w:t xml:space="preserve"> požaduje predložiť údaj</w:t>
      </w:r>
      <w:r w:rsidR="00F240FD">
        <w:rPr>
          <w:rFonts w:ascii="Arial" w:hAnsi="Arial" w:cs="Arial"/>
          <w:sz w:val="20"/>
          <w:szCs w:val="20"/>
        </w:rPr>
        <w:t xml:space="preserve">e </w:t>
      </w:r>
      <w:r w:rsidR="00F240FD" w:rsidRPr="00F240FD">
        <w:rPr>
          <w:rFonts w:ascii="Arial" w:hAnsi="Arial" w:cs="Arial"/>
          <w:sz w:val="20"/>
          <w:szCs w:val="20"/>
        </w:rPr>
        <w:t>o vzdelaní a odbornej praxi alebo o odbornej kvalifikácii riadiac</w:t>
      </w:r>
      <w:r w:rsidR="00F240FD">
        <w:rPr>
          <w:rFonts w:ascii="Arial" w:hAnsi="Arial" w:cs="Arial"/>
          <w:sz w:val="20"/>
          <w:szCs w:val="20"/>
        </w:rPr>
        <w:t xml:space="preserve">ich zamestnancov, </w:t>
      </w:r>
      <w:r w:rsidR="00F240FD" w:rsidRPr="00F240FD">
        <w:rPr>
          <w:rFonts w:ascii="Arial" w:hAnsi="Arial" w:cs="Arial"/>
          <w:sz w:val="20"/>
          <w:szCs w:val="20"/>
        </w:rPr>
        <w:t>osobitne osôb zodpovedných za riadenie stavebných prác</w:t>
      </w:r>
      <w:r w:rsidR="00F240FD">
        <w:rPr>
          <w:rFonts w:ascii="Arial" w:hAnsi="Arial" w:cs="Arial"/>
          <w:sz w:val="20"/>
          <w:szCs w:val="20"/>
        </w:rPr>
        <w:t>.</w:t>
      </w:r>
    </w:p>
    <w:p w:rsidR="00F240FD" w:rsidRDefault="00A74139" w:rsidP="00F240FD">
      <w:pPr>
        <w:spacing w:after="0" w:line="240" w:lineRule="auto"/>
        <w:jc w:val="both"/>
        <w:rPr>
          <w:rFonts w:ascii="Arial" w:hAnsi="Arial" w:cs="Arial"/>
          <w:sz w:val="20"/>
          <w:szCs w:val="20"/>
        </w:rPr>
      </w:pPr>
      <w:r>
        <w:rPr>
          <w:rFonts w:ascii="Arial" w:hAnsi="Arial" w:cs="Arial"/>
          <w:sz w:val="20"/>
          <w:szCs w:val="20"/>
        </w:rPr>
        <w:t>Verejný obstarávateľ</w:t>
      </w:r>
      <w:r w:rsidRPr="00F240FD">
        <w:rPr>
          <w:rFonts w:ascii="Arial" w:hAnsi="Arial" w:cs="Arial"/>
          <w:sz w:val="20"/>
          <w:szCs w:val="20"/>
        </w:rPr>
        <w:t xml:space="preserve"> </w:t>
      </w:r>
      <w:r w:rsidR="00F240FD" w:rsidRPr="00F240FD">
        <w:rPr>
          <w:rFonts w:ascii="Arial" w:hAnsi="Arial" w:cs="Arial"/>
          <w:sz w:val="20"/>
          <w:szCs w:val="20"/>
        </w:rPr>
        <w:t>požaduje</w:t>
      </w:r>
      <w:r w:rsidR="00F240FD">
        <w:rPr>
          <w:rFonts w:ascii="Arial" w:hAnsi="Arial" w:cs="Arial"/>
          <w:sz w:val="20"/>
          <w:szCs w:val="20"/>
        </w:rPr>
        <w:t>:</w:t>
      </w:r>
    </w:p>
    <w:p w:rsidR="00F240FD" w:rsidRPr="00F240FD" w:rsidRDefault="00F240FD" w:rsidP="00F240FD">
      <w:pPr>
        <w:spacing w:after="0" w:line="240" w:lineRule="auto"/>
        <w:jc w:val="both"/>
        <w:rPr>
          <w:rFonts w:ascii="Arial" w:hAnsi="Arial" w:cs="Arial"/>
          <w:sz w:val="20"/>
          <w:szCs w:val="20"/>
        </w:rPr>
      </w:pPr>
      <w:r>
        <w:rPr>
          <w:rFonts w:ascii="Arial" w:hAnsi="Arial" w:cs="Arial"/>
          <w:sz w:val="20"/>
          <w:szCs w:val="20"/>
        </w:rPr>
        <w:t xml:space="preserve">- </w:t>
      </w:r>
      <w:r w:rsidRPr="00F240FD">
        <w:rPr>
          <w:rFonts w:ascii="Arial" w:hAnsi="Arial" w:cs="Arial"/>
          <w:sz w:val="20"/>
          <w:szCs w:val="20"/>
        </w:rPr>
        <w:t>min. 1 osoba zodpovedná za vedenie stavebných prác:</w:t>
      </w:r>
    </w:p>
    <w:p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 xml:space="preserve">a) minimálne </w:t>
      </w:r>
      <w:r w:rsidR="00A74139">
        <w:rPr>
          <w:rFonts w:ascii="Arial" w:hAnsi="Arial" w:cs="Arial"/>
          <w:sz w:val="20"/>
          <w:szCs w:val="20"/>
        </w:rPr>
        <w:t>3</w:t>
      </w:r>
      <w:r w:rsidRPr="00F240FD">
        <w:rPr>
          <w:rFonts w:ascii="Arial" w:hAnsi="Arial" w:cs="Arial"/>
          <w:sz w:val="20"/>
          <w:szCs w:val="20"/>
        </w:rPr>
        <w:t xml:space="preserve"> rok</w:t>
      </w:r>
      <w:r w:rsidR="00A74139">
        <w:rPr>
          <w:rFonts w:ascii="Arial" w:hAnsi="Arial" w:cs="Arial"/>
          <w:sz w:val="20"/>
          <w:szCs w:val="20"/>
        </w:rPr>
        <w:t>y</w:t>
      </w:r>
      <w:r w:rsidRPr="00F240FD">
        <w:rPr>
          <w:rFonts w:ascii="Arial" w:hAnsi="Arial" w:cs="Arial"/>
          <w:sz w:val="20"/>
          <w:szCs w:val="20"/>
        </w:rPr>
        <w:t xml:space="preserve"> odbornej praxe stavbyvedúceho,</w:t>
      </w:r>
    </w:p>
    <w:p w:rsid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 xml:space="preserve">b) minimálne 1 skúsenosť v pozícii stavbyvedúceho pri </w:t>
      </w:r>
      <w:r w:rsidR="00A74139">
        <w:rPr>
          <w:rFonts w:ascii="Arial" w:hAnsi="Arial" w:cs="Arial"/>
          <w:sz w:val="20"/>
          <w:szCs w:val="20"/>
        </w:rPr>
        <w:t>r</w:t>
      </w:r>
      <w:r w:rsidR="00A74139" w:rsidRPr="00A74139">
        <w:rPr>
          <w:rFonts w:ascii="Arial" w:hAnsi="Arial" w:cs="Arial"/>
          <w:sz w:val="20"/>
          <w:szCs w:val="20"/>
        </w:rPr>
        <w:t xml:space="preserve">ekonštrukcii asfaltových povrchov alebo uskutočnení stavebných prác na stavbe chodníkov </w:t>
      </w:r>
      <w:r w:rsidRPr="00F240FD">
        <w:rPr>
          <w:rFonts w:ascii="Arial" w:hAnsi="Arial" w:cs="Arial"/>
          <w:sz w:val="20"/>
          <w:szCs w:val="20"/>
        </w:rPr>
        <w:t xml:space="preserve">v minimálnej investičnej hodnote </w:t>
      </w:r>
      <w:r w:rsidR="00A74139">
        <w:rPr>
          <w:rFonts w:ascii="Arial" w:hAnsi="Arial" w:cs="Arial"/>
          <w:sz w:val="20"/>
          <w:szCs w:val="20"/>
        </w:rPr>
        <w:t>13</w:t>
      </w:r>
      <w:r w:rsidRPr="00F240FD">
        <w:rPr>
          <w:rFonts w:ascii="Arial" w:hAnsi="Arial" w:cs="Arial"/>
          <w:sz w:val="20"/>
          <w:szCs w:val="20"/>
        </w:rPr>
        <w:t>0</w:t>
      </w:r>
      <w:r>
        <w:rPr>
          <w:rFonts w:ascii="Arial" w:hAnsi="Arial" w:cs="Arial"/>
          <w:sz w:val="20"/>
          <w:szCs w:val="20"/>
        </w:rPr>
        <w:t> </w:t>
      </w:r>
      <w:r w:rsidRPr="00F240FD">
        <w:rPr>
          <w:rFonts w:ascii="Arial" w:hAnsi="Arial" w:cs="Arial"/>
          <w:sz w:val="20"/>
          <w:szCs w:val="20"/>
        </w:rPr>
        <w:t>000</w:t>
      </w:r>
      <w:r>
        <w:rPr>
          <w:rFonts w:ascii="Arial" w:hAnsi="Arial" w:cs="Arial"/>
          <w:sz w:val="20"/>
          <w:szCs w:val="20"/>
        </w:rPr>
        <w:t>,00</w:t>
      </w:r>
      <w:r w:rsidRPr="00F240FD">
        <w:rPr>
          <w:rFonts w:ascii="Arial" w:hAnsi="Arial" w:cs="Arial"/>
          <w:sz w:val="20"/>
          <w:szCs w:val="20"/>
        </w:rPr>
        <w:t xml:space="preserve"> EUR bez DPH</w:t>
      </w:r>
      <w:r>
        <w:rPr>
          <w:rFonts w:ascii="Arial" w:hAnsi="Arial" w:cs="Arial"/>
          <w:sz w:val="20"/>
          <w:szCs w:val="20"/>
        </w:rPr>
        <w:t>.</w:t>
      </w:r>
    </w:p>
    <w:p w:rsidR="00F240FD" w:rsidRPr="00F240FD" w:rsidRDefault="00F240FD" w:rsidP="00F240FD">
      <w:pPr>
        <w:spacing w:after="0" w:line="240" w:lineRule="auto"/>
        <w:jc w:val="both"/>
        <w:rPr>
          <w:rFonts w:ascii="Arial" w:hAnsi="Arial" w:cs="Arial"/>
          <w:sz w:val="20"/>
          <w:szCs w:val="20"/>
        </w:rPr>
      </w:pPr>
    </w:p>
    <w:p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Splnenie požadovaných predpokladov uchádzač preukáže predložením:</w:t>
      </w:r>
    </w:p>
    <w:p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I) profesijného životopisu stavbyvedúceho,</w:t>
      </w:r>
    </w:p>
    <w:p w:rsidR="00F240FD" w:rsidRP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II) úradne overenej kópie dokladu o odbornej spôsobilosti stavbyvedúceho na vybrané činnosti podľa zákona č. 50/1976 Zb. o územnom plánovaní a stavebnom poriadku (stavebný zákon) v znení neskorších predpisov (resp. ekvivalentnej legislatívy pôvodu odborne spôsobilej osoby, prípadne uchádzača),</w:t>
      </w:r>
    </w:p>
    <w:p w:rsidR="00F240FD" w:rsidRDefault="00F240FD" w:rsidP="00F240FD">
      <w:pPr>
        <w:spacing w:after="0" w:line="240" w:lineRule="auto"/>
        <w:jc w:val="both"/>
        <w:rPr>
          <w:rFonts w:ascii="Arial" w:hAnsi="Arial" w:cs="Arial"/>
          <w:sz w:val="20"/>
          <w:szCs w:val="20"/>
        </w:rPr>
      </w:pPr>
      <w:r w:rsidRPr="00F240FD">
        <w:rPr>
          <w:rFonts w:ascii="Arial" w:hAnsi="Arial" w:cs="Arial"/>
          <w:sz w:val="20"/>
          <w:szCs w:val="20"/>
        </w:rPr>
        <w:t>III) zoznamu stavebných prác, na ktorých pôsobil v pozícii stavbyvedúci, ktorým dokladuje min. 1 skúsenosť podľa písm. b) tohto bodu</w:t>
      </w:r>
      <w:r w:rsidR="00222905">
        <w:rPr>
          <w:rFonts w:ascii="Arial" w:hAnsi="Arial" w:cs="Arial"/>
          <w:sz w:val="20"/>
          <w:szCs w:val="20"/>
        </w:rPr>
        <w:t>.</w:t>
      </w:r>
    </w:p>
    <w:p w:rsidR="00222905" w:rsidRDefault="00222905" w:rsidP="00F240FD">
      <w:pPr>
        <w:spacing w:after="0" w:line="240" w:lineRule="auto"/>
        <w:jc w:val="both"/>
        <w:rPr>
          <w:rFonts w:ascii="Arial" w:hAnsi="Arial" w:cs="Arial"/>
          <w:sz w:val="20"/>
          <w:szCs w:val="20"/>
        </w:rPr>
      </w:pPr>
    </w:p>
    <w:p w:rsidR="00A74139" w:rsidRDefault="00A74139" w:rsidP="00F240FD">
      <w:pPr>
        <w:spacing w:after="0" w:line="240" w:lineRule="auto"/>
        <w:jc w:val="both"/>
        <w:rPr>
          <w:rFonts w:ascii="Arial" w:hAnsi="Arial" w:cs="Arial"/>
          <w:sz w:val="20"/>
          <w:szCs w:val="20"/>
        </w:rPr>
      </w:pPr>
    </w:p>
    <w:p w:rsidR="00222905" w:rsidRPr="00EF7A14" w:rsidRDefault="00222905" w:rsidP="00222905">
      <w:pPr>
        <w:spacing w:after="0" w:line="240" w:lineRule="auto"/>
        <w:jc w:val="both"/>
        <w:rPr>
          <w:rFonts w:ascii="Arial" w:hAnsi="Arial" w:cs="Arial"/>
          <w:b/>
          <w:bCs/>
          <w:sz w:val="20"/>
          <w:szCs w:val="20"/>
        </w:rPr>
      </w:pPr>
      <w:r w:rsidRPr="00EF7A14">
        <w:rPr>
          <w:rFonts w:ascii="Arial" w:hAnsi="Arial" w:cs="Arial"/>
          <w:b/>
          <w:bCs/>
          <w:sz w:val="20"/>
          <w:szCs w:val="20"/>
        </w:rPr>
        <w:lastRenderedPageBreak/>
        <w:t>Odôvodnenie primeranosti podmienky účasti:</w:t>
      </w:r>
    </w:p>
    <w:p w:rsidR="00222905" w:rsidRDefault="001A703E" w:rsidP="00222905">
      <w:pPr>
        <w:spacing w:after="0" w:line="240" w:lineRule="auto"/>
        <w:jc w:val="both"/>
        <w:rPr>
          <w:rFonts w:ascii="Arial" w:hAnsi="Arial" w:cs="Arial"/>
          <w:bCs/>
          <w:i/>
          <w:sz w:val="20"/>
          <w:szCs w:val="20"/>
        </w:rPr>
      </w:pPr>
      <w:r w:rsidRPr="001A703E">
        <w:rPr>
          <w:rFonts w:ascii="Arial" w:hAnsi="Arial" w:cs="Arial"/>
          <w:i/>
          <w:sz w:val="20"/>
          <w:szCs w:val="20"/>
        </w:rPr>
        <w:t>3.2.2</w:t>
      </w:r>
      <w:r w:rsidRPr="00A130C8">
        <w:rPr>
          <w:rFonts w:ascii="Arial" w:hAnsi="Arial" w:cs="Arial"/>
          <w:sz w:val="20"/>
          <w:szCs w:val="20"/>
        </w:rPr>
        <w:t xml:space="preserve"> </w:t>
      </w:r>
      <w:r w:rsidR="00222905">
        <w:rPr>
          <w:rFonts w:ascii="Arial" w:hAnsi="Arial" w:cs="Arial"/>
          <w:bCs/>
          <w:i/>
          <w:sz w:val="20"/>
          <w:szCs w:val="20"/>
        </w:rPr>
        <w:t>Stanovená p</w:t>
      </w:r>
      <w:r w:rsidR="00222905" w:rsidRPr="00222905">
        <w:rPr>
          <w:rFonts w:ascii="Arial" w:hAnsi="Arial" w:cs="Arial"/>
          <w:bCs/>
          <w:i/>
          <w:sz w:val="20"/>
          <w:szCs w:val="20"/>
        </w:rPr>
        <w:t xml:space="preserve">odmienka účasti podľa § </w:t>
      </w:r>
      <w:r w:rsidR="00222905">
        <w:rPr>
          <w:rFonts w:ascii="Arial" w:hAnsi="Arial" w:cs="Arial"/>
          <w:bCs/>
          <w:i/>
          <w:sz w:val="20"/>
          <w:szCs w:val="20"/>
        </w:rPr>
        <w:t>34</w:t>
      </w:r>
      <w:r w:rsidR="00222905" w:rsidRPr="00222905">
        <w:rPr>
          <w:rFonts w:ascii="Arial" w:hAnsi="Arial" w:cs="Arial"/>
          <w:bCs/>
          <w:i/>
          <w:sz w:val="20"/>
          <w:szCs w:val="20"/>
        </w:rPr>
        <w:t xml:space="preserve"> ods. 1 písm. g) zákona</w:t>
      </w:r>
      <w:r w:rsidR="00222905">
        <w:rPr>
          <w:rFonts w:ascii="Arial" w:hAnsi="Arial" w:cs="Arial"/>
          <w:bCs/>
          <w:i/>
          <w:sz w:val="20"/>
          <w:szCs w:val="20"/>
        </w:rPr>
        <w:t xml:space="preserve">, podľa ktorej požaduje </w:t>
      </w:r>
      <w:r w:rsidR="00A74139">
        <w:rPr>
          <w:rFonts w:ascii="Arial" w:hAnsi="Arial" w:cs="Arial"/>
          <w:bCs/>
          <w:i/>
          <w:sz w:val="20"/>
          <w:szCs w:val="20"/>
        </w:rPr>
        <w:t>verejný obstarávateľ</w:t>
      </w:r>
      <w:r w:rsidR="00222905" w:rsidRPr="00222905">
        <w:rPr>
          <w:rFonts w:ascii="Arial" w:hAnsi="Arial" w:cs="Arial"/>
          <w:bCs/>
          <w:i/>
          <w:sz w:val="20"/>
          <w:szCs w:val="20"/>
        </w:rPr>
        <w:t xml:space="preserve"> predložiť údaje o vzdelaní a odbornej praxi osôb, je nevyhnutná pre zabezpečenie vedenia a reali</w:t>
      </w:r>
      <w:r w:rsidR="00222905">
        <w:rPr>
          <w:rFonts w:ascii="Arial" w:hAnsi="Arial" w:cs="Arial"/>
          <w:bCs/>
          <w:i/>
          <w:sz w:val="20"/>
          <w:szCs w:val="20"/>
        </w:rPr>
        <w:t xml:space="preserve">zácie stavebných prác osobami s </w:t>
      </w:r>
      <w:r w:rsidR="00222905" w:rsidRPr="00222905">
        <w:rPr>
          <w:rFonts w:ascii="Arial" w:hAnsi="Arial" w:cs="Arial"/>
          <w:bCs/>
          <w:i/>
          <w:sz w:val="20"/>
          <w:szCs w:val="20"/>
        </w:rPr>
        <w:t>dostatočnými skúsenosťami z vedenia a realizácie stavebných prác, približujúcich sa svojou povahou zadávanej zákazke.</w:t>
      </w:r>
    </w:p>
    <w:p w:rsidR="00F545A9" w:rsidRDefault="00F545A9" w:rsidP="00222905">
      <w:pPr>
        <w:spacing w:after="0" w:line="240" w:lineRule="auto"/>
        <w:jc w:val="both"/>
        <w:rPr>
          <w:rFonts w:ascii="Arial" w:hAnsi="Arial" w:cs="Arial"/>
          <w:bCs/>
          <w:i/>
          <w:sz w:val="20"/>
          <w:szCs w:val="20"/>
        </w:rPr>
      </w:pPr>
    </w:p>
    <w:p w:rsidR="00975522" w:rsidRPr="001A703E" w:rsidRDefault="001A703E" w:rsidP="001A703E">
      <w:pPr>
        <w:pStyle w:val="Textkomentra"/>
        <w:tabs>
          <w:tab w:val="left" w:pos="9180"/>
        </w:tabs>
        <w:rPr>
          <w:rFonts w:ascii="Arial" w:hAnsi="Arial" w:cs="Arial"/>
          <w:bCs/>
          <w:lang w:val="sk-SK"/>
        </w:rPr>
      </w:pPr>
      <w:r w:rsidRPr="00E7345E">
        <w:rPr>
          <w:rFonts w:ascii="Arial" w:hAnsi="Arial" w:cs="Arial"/>
          <w:u w:val="single"/>
          <w:lang w:val="sk-SK"/>
        </w:rPr>
        <w:t>- pre 2. časť zákazky:</w:t>
      </w:r>
    </w:p>
    <w:p w:rsidR="00F545A9" w:rsidRDefault="00F545A9" w:rsidP="00222905">
      <w:pPr>
        <w:spacing w:after="0" w:line="240" w:lineRule="auto"/>
        <w:jc w:val="both"/>
        <w:rPr>
          <w:rFonts w:ascii="Arial" w:hAnsi="Arial" w:cs="Arial"/>
          <w:bCs/>
          <w:sz w:val="20"/>
          <w:szCs w:val="20"/>
        </w:rPr>
      </w:pPr>
      <w:r>
        <w:rPr>
          <w:rFonts w:ascii="Arial" w:hAnsi="Arial" w:cs="Arial"/>
          <w:b/>
          <w:bCs/>
          <w:sz w:val="20"/>
          <w:szCs w:val="20"/>
        </w:rPr>
        <w:t>3.</w:t>
      </w:r>
      <w:r w:rsidR="00A74139">
        <w:rPr>
          <w:rFonts w:ascii="Arial" w:hAnsi="Arial" w:cs="Arial"/>
          <w:b/>
          <w:bCs/>
          <w:sz w:val="20"/>
          <w:szCs w:val="20"/>
        </w:rPr>
        <w:t>2</w:t>
      </w:r>
      <w:r>
        <w:rPr>
          <w:rFonts w:ascii="Arial" w:hAnsi="Arial" w:cs="Arial"/>
          <w:b/>
          <w:bCs/>
          <w:sz w:val="20"/>
          <w:szCs w:val="20"/>
        </w:rPr>
        <w:t>.</w:t>
      </w:r>
      <w:r w:rsidR="00A74139">
        <w:rPr>
          <w:rFonts w:ascii="Arial" w:hAnsi="Arial" w:cs="Arial"/>
          <w:b/>
          <w:bCs/>
          <w:sz w:val="20"/>
          <w:szCs w:val="20"/>
        </w:rPr>
        <w:t>3</w:t>
      </w:r>
      <w:r>
        <w:rPr>
          <w:rFonts w:ascii="Arial" w:hAnsi="Arial" w:cs="Arial"/>
          <w:b/>
          <w:bCs/>
          <w:sz w:val="20"/>
          <w:szCs w:val="20"/>
        </w:rPr>
        <w:t xml:space="preserve"> </w:t>
      </w:r>
      <w:r w:rsidRPr="00F545A9">
        <w:rPr>
          <w:rFonts w:ascii="Arial" w:hAnsi="Arial" w:cs="Arial"/>
          <w:bCs/>
          <w:sz w:val="20"/>
          <w:szCs w:val="20"/>
        </w:rPr>
        <w:t xml:space="preserve">§ 34 ods. 1 písm. h) zákona </w:t>
      </w:r>
      <w:r w:rsidR="00FF62CA">
        <w:rPr>
          <w:rFonts w:ascii="Arial" w:hAnsi="Arial" w:cs="Arial"/>
          <w:bCs/>
          <w:sz w:val="20"/>
          <w:szCs w:val="20"/>
        </w:rPr>
        <w:t xml:space="preserve">vo väzbe na </w:t>
      </w:r>
      <w:r w:rsidR="00FF62CA" w:rsidRPr="00F545A9">
        <w:rPr>
          <w:rFonts w:ascii="Arial" w:hAnsi="Arial" w:cs="Arial"/>
          <w:bCs/>
          <w:sz w:val="20"/>
          <w:szCs w:val="20"/>
        </w:rPr>
        <w:t>§ 3</w:t>
      </w:r>
      <w:r w:rsidR="00FF62CA">
        <w:rPr>
          <w:rFonts w:ascii="Arial" w:hAnsi="Arial" w:cs="Arial"/>
          <w:bCs/>
          <w:sz w:val="20"/>
          <w:szCs w:val="20"/>
        </w:rPr>
        <w:t>6</w:t>
      </w:r>
      <w:r w:rsidR="00FF62CA" w:rsidRPr="00F545A9">
        <w:rPr>
          <w:rFonts w:ascii="Arial" w:hAnsi="Arial" w:cs="Arial"/>
          <w:bCs/>
          <w:sz w:val="20"/>
          <w:szCs w:val="20"/>
        </w:rPr>
        <w:t xml:space="preserve"> zákona</w:t>
      </w:r>
      <w:r w:rsidR="00FF62CA">
        <w:rPr>
          <w:rFonts w:ascii="Arial" w:hAnsi="Arial" w:cs="Arial"/>
          <w:bCs/>
          <w:sz w:val="20"/>
          <w:szCs w:val="20"/>
        </w:rPr>
        <w:t xml:space="preserve"> </w:t>
      </w:r>
      <w:r>
        <w:rPr>
          <w:rFonts w:ascii="Arial" w:hAnsi="Arial" w:cs="Arial"/>
          <w:bCs/>
          <w:sz w:val="20"/>
          <w:szCs w:val="20"/>
        </w:rPr>
        <w:t xml:space="preserve">– </w:t>
      </w:r>
      <w:r w:rsidR="00A74139">
        <w:rPr>
          <w:rFonts w:ascii="Arial" w:hAnsi="Arial" w:cs="Arial"/>
          <w:bCs/>
          <w:sz w:val="20"/>
          <w:szCs w:val="20"/>
        </w:rPr>
        <w:t>verejný obstarávateľ</w:t>
      </w:r>
      <w:r w:rsidRPr="00F545A9">
        <w:rPr>
          <w:rFonts w:ascii="Arial" w:hAnsi="Arial" w:cs="Arial"/>
          <w:bCs/>
          <w:sz w:val="20"/>
          <w:szCs w:val="20"/>
        </w:rPr>
        <w:t xml:space="preserve"> požaduje predložiť úradne overenú kópiu platného certifikátu systému environmentálneho manažérstva zodpovedajúceho EN ISO 14 001. Verejný obstarávateľ uzná aj rovnocenné certifikáty vydané orgánmi z členských štátov, resp. prijme aj iné dôkazy predložené uchádzačom o zabezpečení systému environmentálneho manažérstva, avšak musia byť rovnocenné opatreniam na zabezpečenie environmentálneho manažérstva podľa požiadaviek na vystavenie príslušného certifikátu.</w:t>
      </w:r>
    </w:p>
    <w:p w:rsidR="00F545A9" w:rsidRDefault="00F545A9" w:rsidP="00222905">
      <w:pPr>
        <w:spacing w:after="0" w:line="240" w:lineRule="auto"/>
        <w:jc w:val="both"/>
        <w:rPr>
          <w:rFonts w:ascii="Arial" w:hAnsi="Arial" w:cs="Arial"/>
          <w:bCs/>
          <w:sz w:val="20"/>
          <w:szCs w:val="20"/>
        </w:rPr>
      </w:pPr>
    </w:p>
    <w:p w:rsidR="00F545A9" w:rsidRPr="00EF7A14" w:rsidRDefault="00F545A9" w:rsidP="00F545A9">
      <w:pPr>
        <w:spacing w:after="0" w:line="240" w:lineRule="auto"/>
        <w:jc w:val="both"/>
        <w:rPr>
          <w:rFonts w:ascii="Arial" w:hAnsi="Arial" w:cs="Arial"/>
          <w:b/>
          <w:bCs/>
          <w:sz w:val="20"/>
          <w:szCs w:val="20"/>
        </w:rPr>
      </w:pPr>
      <w:r w:rsidRPr="00EF7A14">
        <w:rPr>
          <w:rFonts w:ascii="Arial" w:hAnsi="Arial" w:cs="Arial"/>
          <w:b/>
          <w:bCs/>
          <w:sz w:val="20"/>
          <w:szCs w:val="20"/>
        </w:rPr>
        <w:t>Odôvodnenie primeranosti podmienky účasti:</w:t>
      </w:r>
    </w:p>
    <w:p w:rsidR="00F545A9" w:rsidRPr="00F545A9" w:rsidRDefault="001A703E" w:rsidP="00222905">
      <w:pPr>
        <w:spacing w:after="0" w:line="240" w:lineRule="auto"/>
        <w:jc w:val="both"/>
        <w:rPr>
          <w:rFonts w:ascii="Arial" w:hAnsi="Arial" w:cs="Arial"/>
          <w:bCs/>
          <w:i/>
          <w:sz w:val="20"/>
          <w:szCs w:val="20"/>
        </w:rPr>
      </w:pPr>
      <w:r w:rsidRPr="001A703E">
        <w:rPr>
          <w:rFonts w:ascii="Arial" w:hAnsi="Arial" w:cs="Arial"/>
          <w:bCs/>
          <w:i/>
          <w:sz w:val="20"/>
          <w:szCs w:val="20"/>
        </w:rPr>
        <w:t>3.2.3</w:t>
      </w:r>
      <w:r>
        <w:rPr>
          <w:rFonts w:ascii="Arial" w:hAnsi="Arial" w:cs="Arial"/>
          <w:b/>
          <w:bCs/>
          <w:sz w:val="20"/>
          <w:szCs w:val="20"/>
        </w:rPr>
        <w:t xml:space="preserve"> </w:t>
      </w:r>
      <w:r w:rsidR="00A74139" w:rsidRPr="00A74139">
        <w:rPr>
          <w:rFonts w:ascii="Arial" w:hAnsi="Arial" w:cs="Arial"/>
          <w:bCs/>
          <w:i/>
          <w:sz w:val="20"/>
          <w:szCs w:val="20"/>
        </w:rPr>
        <w:t xml:space="preserve">Verejný obstarávateľ </w:t>
      </w:r>
      <w:r w:rsidR="00F545A9" w:rsidRPr="00F545A9">
        <w:rPr>
          <w:rFonts w:ascii="Arial" w:hAnsi="Arial" w:cs="Arial"/>
          <w:bCs/>
          <w:i/>
          <w:sz w:val="20"/>
          <w:szCs w:val="20"/>
        </w:rPr>
        <w:t xml:space="preserve">požaduje </w:t>
      </w:r>
      <w:r w:rsidR="00F545A9" w:rsidRPr="00A74139">
        <w:rPr>
          <w:rFonts w:ascii="Arial" w:hAnsi="Arial" w:cs="Arial"/>
          <w:bCs/>
          <w:i/>
          <w:sz w:val="20"/>
          <w:szCs w:val="20"/>
        </w:rPr>
        <w:t xml:space="preserve">doklad podľa </w:t>
      </w:r>
      <w:r w:rsidR="00FF62CA" w:rsidRPr="00A74139">
        <w:rPr>
          <w:rFonts w:ascii="Arial" w:hAnsi="Arial" w:cs="Arial"/>
          <w:bCs/>
          <w:i/>
          <w:sz w:val="20"/>
          <w:szCs w:val="20"/>
        </w:rPr>
        <w:t>§ 34 ods. 1 písm. h) zákona vo väzbe na § 36 zákona</w:t>
      </w:r>
      <w:r w:rsidR="00F545A9" w:rsidRPr="00A74139">
        <w:rPr>
          <w:rFonts w:ascii="Arial" w:hAnsi="Arial" w:cs="Arial"/>
          <w:bCs/>
          <w:i/>
          <w:sz w:val="20"/>
          <w:szCs w:val="20"/>
        </w:rPr>
        <w:t>,</w:t>
      </w:r>
      <w:r w:rsidR="00F545A9" w:rsidRPr="00F545A9">
        <w:rPr>
          <w:rFonts w:ascii="Arial" w:hAnsi="Arial" w:cs="Arial"/>
          <w:bCs/>
          <w:i/>
          <w:sz w:val="20"/>
          <w:szCs w:val="20"/>
        </w:rPr>
        <w:t xml:space="preserve"> a to striktne vo vzťahu k predmetu zákazky, vo väzbe na preukázanie technickej alebo odbornej spôsobilosti, s cieľom dosiahnuť čestnú hospodársku súťaž medzi kvalifikovanými </w:t>
      </w:r>
      <w:r w:rsidR="00F545A9">
        <w:rPr>
          <w:rFonts w:ascii="Arial" w:hAnsi="Arial" w:cs="Arial"/>
          <w:bCs/>
          <w:i/>
          <w:sz w:val="20"/>
          <w:szCs w:val="20"/>
        </w:rPr>
        <w:t>zhotoviteľmi</w:t>
      </w:r>
      <w:r w:rsidR="00F545A9" w:rsidRPr="00F545A9">
        <w:rPr>
          <w:rFonts w:ascii="Arial" w:hAnsi="Arial" w:cs="Arial"/>
          <w:bCs/>
          <w:i/>
          <w:sz w:val="20"/>
          <w:szCs w:val="20"/>
        </w:rPr>
        <w:t>. Podmienka účasti je primeraná a jej potreba vyplynula z dôvodu overenia si skutočnosti potvrdzujúce splnenie noriem na systém environmentálneho manažérstva uchádzačmi</w:t>
      </w:r>
      <w:r w:rsidR="00F545A9" w:rsidRPr="00222905">
        <w:rPr>
          <w:rFonts w:ascii="Arial" w:hAnsi="Arial" w:cs="Arial"/>
          <w:bCs/>
          <w:i/>
          <w:sz w:val="20"/>
          <w:szCs w:val="20"/>
        </w:rPr>
        <w:t>.</w:t>
      </w:r>
    </w:p>
    <w:p w:rsidR="00222905" w:rsidRPr="00F240FD" w:rsidRDefault="00222905" w:rsidP="00F240FD">
      <w:pPr>
        <w:spacing w:after="0" w:line="240" w:lineRule="auto"/>
        <w:jc w:val="both"/>
        <w:rPr>
          <w:rFonts w:ascii="Arial" w:hAnsi="Arial" w:cs="Arial"/>
          <w:sz w:val="20"/>
          <w:szCs w:val="20"/>
        </w:rPr>
      </w:pPr>
    </w:p>
    <w:p w:rsidR="00975522" w:rsidRDefault="00975522" w:rsidP="006B129D">
      <w:pPr>
        <w:spacing w:after="0" w:line="240" w:lineRule="auto"/>
        <w:jc w:val="both"/>
        <w:rPr>
          <w:rFonts w:ascii="Arial" w:hAnsi="Arial" w:cs="Arial"/>
          <w:b/>
          <w:bCs/>
          <w:sz w:val="20"/>
          <w:szCs w:val="20"/>
        </w:rPr>
      </w:pPr>
    </w:p>
    <w:p w:rsidR="006B129D" w:rsidRPr="00EF7A14" w:rsidRDefault="006B129D" w:rsidP="006B129D">
      <w:pPr>
        <w:spacing w:after="0" w:line="240" w:lineRule="auto"/>
        <w:jc w:val="both"/>
        <w:rPr>
          <w:rFonts w:ascii="Arial" w:hAnsi="Arial" w:cs="Arial"/>
          <w:b/>
          <w:bCs/>
          <w:sz w:val="20"/>
          <w:szCs w:val="20"/>
        </w:rPr>
      </w:pPr>
      <w:r w:rsidRPr="00EF7A14">
        <w:rPr>
          <w:rFonts w:ascii="Arial" w:hAnsi="Arial" w:cs="Arial"/>
          <w:b/>
          <w:bCs/>
          <w:sz w:val="20"/>
          <w:szCs w:val="20"/>
        </w:rPr>
        <w:t>Všeobecné informácie k preukázaniu splnenia podmienok účasti podľa § 3</w:t>
      </w:r>
      <w:r>
        <w:rPr>
          <w:rFonts w:ascii="Arial" w:hAnsi="Arial" w:cs="Arial"/>
          <w:b/>
          <w:bCs/>
          <w:sz w:val="20"/>
          <w:szCs w:val="20"/>
        </w:rPr>
        <w:t>4</w:t>
      </w:r>
      <w:r w:rsidRPr="00EF7A14">
        <w:rPr>
          <w:rFonts w:ascii="Arial" w:hAnsi="Arial" w:cs="Arial"/>
          <w:b/>
          <w:bCs/>
          <w:sz w:val="20"/>
          <w:szCs w:val="20"/>
        </w:rPr>
        <w:t xml:space="preserve"> zákona:</w:t>
      </w:r>
    </w:p>
    <w:p w:rsidR="00084F7B" w:rsidRDefault="00D245F0" w:rsidP="00E34025">
      <w:pPr>
        <w:spacing w:after="0" w:line="240" w:lineRule="auto"/>
        <w:jc w:val="both"/>
        <w:rPr>
          <w:rFonts w:ascii="Arial" w:hAnsi="Arial" w:cs="Arial"/>
          <w:sz w:val="20"/>
          <w:szCs w:val="20"/>
        </w:rPr>
      </w:pPr>
      <w:r w:rsidRPr="00D245F0">
        <w:rPr>
          <w:rFonts w:ascii="Arial" w:hAnsi="Arial" w:cs="Arial"/>
          <w:sz w:val="20"/>
          <w:szCs w:val="20"/>
        </w:rPr>
        <w:t xml:space="preserve">Uchádzač môže na preukázanie technickej alebo odbornej spôsobilosti využiť technické alebo odborné kapacity inej osoby, bez ohľadu na ich právny vzťah v čase podania ponuky. V takom prípade musí uchádzač </w:t>
      </w:r>
      <w:r w:rsidR="00A74139">
        <w:rPr>
          <w:rFonts w:ascii="Arial" w:hAnsi="Arial" w:cs="Arial"/>
          <w:bCs/>
          <w:sz w:val="20"/>
          <w:szCs w:val="20"/>
        </w:rPr>
        <w:t>verejnému obstarávateľovi</w:t>
      </w:r>
      <w:r w:rsidR="00A74139" w:rsidRPr="00F545A9">
        <w:rPr>
          <w:rFonts w:ascii="Arial" w:hAnsi="Arial" w:cs="Arial"/>
          <w:bCs/>
          <w:sz w:val="20"/>
          <w:szCs w:val="20"/>
        </w:rPr>
        <w:t xml:space="preserve"> </w:t>
      </w:r>
      <w:r w:rsidRPr="00D245F0">
        <w:rPr>
          <w:rFonts w:ascii="Arial" w:hAnsi="Arial" w:cs="Arial"/>
          <w:sz w:val="20"/>
          <w:szCs w:val="20"/>
        </w:rPr>
        <w:t xml:space="preserve">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oprávnenie </w:t>
      </w:r>
      <w:r w:rsidR="0058069E">
        <w:rPr>
          <w:rFonts w:ascii="Arial" w:hAnsi="Arial" w:cs="Arial"/>
          <w:sz w:val="20"/>
          <w:szCs w:val="20"/>
        </w:rPr>
        <w:t xml:space="preserve"> dodávať tovar </w:t>
      </w:r>
      <w:r w:rsidRPr="00D245F0">
        <w:rPr>
          <w:rFonts w:ascii="Arial" w:hAnsi="Arial" w:cs="Arial"/>
          <w:sz w:val="20"/>
          <w:szCs w:val="20"/>
        </w:rPr>
        <w:t xml:space="preserve">preukazuje vo vzťahu k tej časti predmetu zákazky, na ktorú boli kapacity uchádzačovi poskytnuté. </w:t>
      </w:r>
    </w:p>
    <w:p w:rsidR="00084F7B" w:rsidRDefault="00084F7B" w:rsidP="00E34025">
      <w:pPr>
        <w:spacing w:after="0" w:line="240" w:lineRule="auto"/>
        <w:jc w:val="both"/>
        <w:rPr>
          <w:rFonts w:ascii="Arial" w:hAnsi="Arial" w:cs="Arial"/>
          <w:sz w:val="20"/>
          <w:szCs w:val="20"/>
        </w:rPr>
      </w:pPr>
    </w:p>
    <w:p w:rsidR="0076502B" w:rsidRPr="00A130C8" w:rsidRDefault="007A2754" w:rsidP="00E34025">
      <w:pPr>
        <w:spacing w:after="0" w:line="240" w:lineRule="auto"/>
        <w:jc w:val="both"/>
        <w:rPr>
          <w:rFonts w:ascii="Arial" w:hAnsi="Arial" w:cs="Arial"/>
          <w:sz w:val="20"/>
          <w:szCs w:val="20"/>
        </w:rPr>
      </w:pPr>
      <w:r w:rsidRPr="00A130C8">
        <w:rPr>
          <w:rFonts w:ascii="Arial" w:hAnsi="Arial" w:cs="Arial"/>
          <w:sz w:val="20"/>
          <w:szCs w:val="20"/>
        </w:rPr>
        <w:t>V prípade, že sa verejného obstarávania zúčastní skupina dodávateľov,  požaduje sa preukázanie splnenia podmienok účasti</w:t>
      </w:r>
      <w:r w:rsidR="001C7614" w:rsidRPr="00A130C8">
        <w:rPr>
          <w:rFonts w:ascii="Arial" w:hAnsi="Arial" w:cs="Arial"/>
          <w:sz w:val="20"/>
          <w:szCs w:val="20"/>
        </w:rPr>
        <w:t xml:space="preserve"> </w:t>
      </w:r>
      <w:r w:rsidR="0076502B" w:rsidRPr="00A130C8">
        <w:rPr>
          <w:rFonts w:ascii="Arial" w:hAnsi="Arial" w:cs="Arial"/>
          <w:sz w:val="20"/>
          <w:szCs w:val="20"/>
        </w:rPr>
        <w:t>týkajúcich sa technickej alebo odbornej spôsobilosti za všetkých členov skupiny spoločne.</w:t>
      </w:r>
    </w:p>
    <w:p w:rsidR="00285EE8" w:rsidRPr="00A130C8" w:rsidRDefault="00285EE8" w:rsidP="00E34025">
      <w:pPr>
        <w:spacing w:after="0" w:line="240" w:lineRule="auto"/>
        <w:jc w:val="both"/>
        <w:rPr>
          <w:rFonts w:ascii="Arial" w:hAnsi="Arial" w:cs="Arial"/>
          <w:sz w:val="20"/>
          <w:szCs w:val="20"/>
        </w:rPr>
      </w:pPr>
    </w:p>
    <w:p w:rsidR="0076502B" w:rsidRPr="00A130C8" w:rsidRDefault="0076502B" w:rsidP="00E34025">
      <w:pPr>
        <w:spacing w:after="0" w:line="240" w:lineRule="auto"/>
        <w:jc w:val="both"/>
        <w:rPr>
          <w:rFonts w:ascii="Arial" w:hAnsi="Arial" w:cs="Arial"/>
          <w:sz w:val="20"/>
          <w:szCs w:val="20"/>
        </w:rPr>
      </w:pPr>
      <w:r w:rsidRPr="00A130C8">
        <w:rPr>
          <w:rFonts w:ascii="Arial" w:hAnsi="Arial" w:cs="Arial"/>
          <w:sz w:val="20"/>
          <w:szCs w:val="20"/>
        </w:rPr>
        <w:t xml:space="preserve">Pri prepočte inej meny na menu euro </w:t>
      </w:r>
      <w:r w:rsidR="00022040">
        <w:rPr>
          <w:rFonts w:ascii="Arial" w:hAnsi="Arial" w:cs="Arial"/>
          <w:sz w:val="20"/>
          <w:szCs w:val="20"/>
        </w:rPr>
        <w:t>sa</w:t>
      </w:r>
      <w:r w:rsidR="00022040" w:rsidRPr="00EF7A14">
        <w:rPr>
          <w:rFonts w:ascii="Arial" w:hAnsi="Arial" w:cs="Arial"/>
          <w:sz w:val="20"/>
          <w:szCs w:val="20"/>
        </w:rPr>
        <w:t xml:space="preserve"> použije kurz Európskej centrálnej banky platný v deň odoslania </w:t>
      </w:r>
      <w:r w:rsidR="00022040">
        <w:rPr>
          <w:rFonts w:ascii="Arial" w:hAnsi="Arial" w:cs="Arial"/>
          <w:sz w:val="20"/>
          <w:szCs w:val="20"/>
        </w:rPr>
        <w:t>tejto výzvy na predkladanie ponúk</w:t>
      </w:r>
      <w:r w:rsidR="00022040" w:rsidRPr="00EF7A14">
        <w:rPr>
          <w:rFonts w:ascii="Arial" w:hAnsi="Arial" w:cs="Arial"/>
          <w:sz w:val="20"/>
          <w:szCs w:val="20"/>
        </w:rPr>
        <w:t xml:space="preserve"> na uverejnenie </w:t>
      </w:r>
      <w:r w:rsidR="00022040">
        <w:rPr>
          <w:rFonts w:ascii="Arial" w:hAnsi="Arial" w:cs="Arial"/>
          <w:sz w:val="20"/>
          <w:szCs w:val="20"/>
        </w:rPr>
        <w:t xml:space="preserve">vo Vestníku </w:t>
      </w:r>
      <w:r w:rsidR="00022040" w:rsidRPr="00EF7A14">
        <w:rPr>
          <w:rFonts w:ascii="Arial" w:hAnsi="Arial" w:cs="Arial"/>
          <w:sz w:val="20"/>
          <w:szCs w:val="20"/>
        </w:rPr>
        <w:t>verejného obstarávania</w:t>
      </w:r>
      <w:r w:rsidR="00022040">
        <w:rPr>
          <w:rFonts w:ascii="Arial" w:hAnsi="Arial" w:cs="Arial"/>
          <w:sz w:val="20"/>
          <w:szCs w:val="20"/>
        </w:rPr>
        <w:t>.</w:t>
      </w:r>
    </w:p>
    <w:p w:rsidR="00216286" w:rsidRPr="00A130C8" w:rsidRDefault="00216286" w:rsidP="00E34025">
      <w:pPr>
        <w:autoSpaceDE w:val="0"/>
        <w:autoSpaceDN w:val="0"/>
        <w:adjustRightInd w:val="0"/>
        <w:spacing w:after="0" w:line="240" w:lineRule="auto"/>
        <w:jc w:val="both"/>
        <w:rPr>
          <w:rFonts w:ascii="Arial" w:hAnsi="Arial" w:cs="Arial"/>
          <w:sz w:val="20"/>
          <w:szCs w:val="20"/>
        </w:rPr>
      </w:pPr>
    </w:p>
    <w:p w:rsidR="0076502B" w:rsidRPr="00A130C8" w:rsidRDefault="00D245F0" w:rsidP="00E34025">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Uchádzačom predkladané doklady musia byť v rovnakej, alebo ekvivalentnej forme podľa uvedenej požiadavky </w:t>
      </w:r>
      <w:r w:rsidR="00A74139">
        <w:rPr>
          <w:rFonts w:ascii="Arial" w:hAnsi="Arial" w:cs="Arial"/>
          <w:bCs/>
          <w:sz w:val="20"/>
          <w:szCs w:val="20"/>
        </w:rPr>
        <w:t>verejného obstarávateľa</w:t>
      </w:r>
      <w:r w:rsidRPr="00D245F0">
        <w:rPr>
          <w:rFonts w:ascii="Arial" w:hAnsi="Arial" w:cs="Arial"/>
          <w:sz w:val="20"/>
          <w:szCs w:val="20"/>
        </w:rPr>
        <w:t xml:space="preserve">, pričom z týchto dokladov preukazujúcich spôsobilosť podľa § 34 zákona musí byť zrejmé splnenie minimálnych úrovní požadovaných </w:t>
      </w:r>
      <w:r w:rsidR="00A74139">
        <w:rPr>
          <w:rFonts w:ascii="Arial" w:hAnsi="Arial" w:cs="Arial"/>
          <w:bCs/>
          <w:sz w:val="20"/>
          <w:szCs w:val="20"/>
        </w:rPr>
        <w:t>verejným obstarávateľom</w:t>
      </w:r>
      <w:r w:rsidR="00A74139" w:rsidRPr="00F545A9">
        <w:rPr>
          <w:rFonts w:ascii="Arial" w:hAnsi="Arial" w:cs="Arial"/>
          <w:bCs/>
          <w:sz w:val="20"/>
          <w:szCs w:val="20"/>
        </w:rPr>
        <w:t xml:space="preserve"> </w:t>
      </w:r>
      <w:r w:rsidRPr="00D245F0">
        <w:rPr>
          <w:rFonts w:ascii="Arial" w:hAnsi="Arial" w:cs="Arial"/>
          <w:sz w:val="20"/>
          <w:szCs w:val="20"/>
        </w:rPr>
        <w:t>a rovnako musí byť zrejmé, že preukazovanie sa týka osoby uchádzača</w:t>
      </w:r>
      <w:r w:rsidR="0076502B" w:rsidRPr="00A130C8">
        <w:rPr>
          <w:rFonts w:ascii="Arial" w:hAnsi="Arial" w:cs="Arial"/>
          <w:sz w:val="20"/>
          <w:szCs w:val="20"/>
        </w:rPr>
        <w:t xml:space="preserve">. </w:t>
      </w:r>
    </w:p>
    <w:p w:rsidR="00285EE8" w:rsidRPr="00A130C8" w:rsidRDefault="00285EE8" w:rsidP="00E34025">
      <w:pPr>
        <w:autoSpaceDE w:val="0"/>
        <w:autoSpaceDN w:val="0"/>
        <w:adjustRightInd w:val="0"/>
        <w:spacing w:after="0" w:line="240" w:lineRule="auto"/>
        <w:jc w:val="both"/>
        <w:rPr>
          <w:rStyle w:val="Jemnzvraznenie"/>
          <w:rFonts w:ascii="Arial" w:hAnsi="Arial" w:cs="Arial"/>
          <w:b w:val="0"/>
          <w:iCs/>
          <w:sz w:val="20"/>
          <w:szCs w:val="20"/>
        </w:rPr>
      </w:pPr>
    </w:p>
    <w:p w:rsidR="00B75725" w:rsidRPr="00A130C8" w:rsidRDefault="00B75725" w:rsidP="00E34025">
      <w:pPr>
        <w:autoSpaceDE w:val="0"/>
        <w:autoSpaceDN w:val="0"/>
        <w:adjustRightInd w:val="0"/>
        <w:spacing w:after="0" w:line="240" w:lineRule="auto"/>
        <w:jc w:val="both"/>
        <w:rPr>
          <w:rFonts w:ascii="Arial" w:hAnsi="Arial" w:cs="Arial"/>
          <w:sz w:val="20"/>
          <w:szCs w:val="20"/>
        </w:rPr>
      </w:pPr>
      <w:r w:rsidRPr="00A130C8">
        <w:rPr>
          <w:rStyle w:val="Jemnzvraznenie"/>
          <w:rFonts w:ascii="Arial" w:hAnsi="Arial" w:cs="Arial"/>
          <w:b w:val="0"/>
          <w:iCs/>
          <w:sz w:val="20"/>
          <w:szCs w:val="20"/>
        </w:rPr>
        <w:t>Hospodársky subjekt môže predbežne nahradiť doklady na preukázanie splnenia podmienok účasti jednotným európskym dokumentom</w:t>
      </w:r>
      <w:r w:rsidR="00557FB2" w:rsidRPr="00A130C8">
        <w:rPr>
          <w:rStyle w:val="Jemnzvraznenie"/>
          <w:rFonts w:ascii="Arial" w:hAnsi="Arial" w:cs="Arial"/>
          <w:b w:val="0"/>
          <w:iCs/>
          <w:sz w:val="20"/>
          <w:szCs w:val="20"/>
        </w:rPr>
        <w:t xml:space="preserve"> podľa § 39 ods. 1 zákona</w:t>
      </w:r>
      <w:r w:rsidRPr="00A130C8">
        <w:rPr>
          <w:rStyle w:val="Jemnzvraznenie"/>
          <w:rFonts w:ascii="Arial" w:hAnsi="Arial" w:cs="Arial"/>
          <w:b w:val="0"/>
          <w:iCs/>
          <w:sz w:val="20"/>
          <w:szCs w:val="20"/>
        </w:rPr>
        <w:t>.</w:t>
      </w:r>
    </w:p>
    <w:p w:rsidR="00285EE8" w:rsidRPr="00A130C8" w:rsidRDefault="00285EE8" w:rsidP="00E34025">
      <w:pPr>
        <w:autoSpaceDE w:val="0"/>
        <w:autoSpaceDN w:val="0"/>
        <w:adjustRightInd w:val="0"/>
        <w:spacing w:after="0" w:line="240" w:lineRule="auto"/>
        <w:jc w:val="both"/>
        <w:rPr>
          <w:rFonts w:ascii="Arial" w:hAnsi="Arial" w:cs="Arial"/>
          <w:sz w:val="20"/>
          <w:szCs w:val="20"/>
          <w:shd w:val="clear" w:color="auto" w:fill="F8F8F8"/>
        </w:rPr>
      </w:pPr>
    </w:p>
    <w:p w:rsidR="008D5D52" w:rsidRPr="00897943" w:rsidRDefault="00D245F0" w:rsidP="00E34025">
      <w:pPr>
        <w:autoSpaceDE w:val="0"/>
        <w:autoSpaceDN w:val="0"/>
        <w:adjustRightInd w:val="0"/>
        <w:spacing w:after="0" w:line="240" w:lineRule="auto"/>
        <w:jc w:val="both"/>
        <w:rPr>
          <w:rFonts w:ascii="Arial" w:hAnsi="Arial" w:cs="Arial"/>
          <w:sz w:val="20"/>
          <w:szCs w:val="20"/>
        </w:rPr>
      </w:pPr>
      <w:r w:rsidRPr="00A74139">
        <w:rPr>
          <w:rFonts w:ascii="Arial" w:hAnsi="Arial" w:cs="Arial"/>
          <w:sz w:val="20"/>
          <w:szCs w:val="20"/>
          <w:shd w:val="clear" w:color="auto" w:fill="F8F8F8"/>
        </w:rPr>
        <w:t>Vyžaduje sa predloženie originálov alebo úradne osvedčených kópií všetkých dokladov uvedených podľa tohto bodu okrem referencií vystavených v súlade s § 12 ods. 2 zákona</w:t>
      </w:r>
      <w:r w:rsidR="008D5D52" w:rsidRPr="00A74139">
        <w:rPr>
          <w:rFonts w:ascii="Arial" w:hAnsi="Arial" w:cs="Arial"/>
          <w:sz w:val="20"/>
          <w:szCs w:val="20"/>
          <w:shd w:val="clear" w:color="auto" w:fill="F8F8F8"/>
        </w:rPr>
        <w:t>.</w:t>
      </w:r>
    </w:p>
    <w:p w:rsidR="00B75725" w:rsidRPr="00A130C8" w:rsidRDefault="00B75725" w:rsidP="00E34025">
      <w:pPr>
        <w:spacing w:after="0" w:line="240" w:lineRule="auto"/>
        <w:jc w:val="both"/>
        <w:rPr>
          <w:rStyle w:val="Jemnzvraznenie"/>
          <w:rFonts w:ascii="Arial" w:hAnsi="Arial" w:cs="Arial"/>
          <w:b w:val="0"/>
          <w:iCs/>
          <w:sz w:val="20"/>
          <w:szCs w:val="20"/>
          <w:highlight w:val="cyan"/>
        </w:rPr>
      </w:pPr>
    </w:p>
    <w:p w:rsidR="00B75725" w:rsidRPr="00A130C8" w:rsidRDefault="00B75725" w:rsidP="00E34025">
      <w:pPr>
        <w:spacing w:after="0" w:line="240" w:lineRule="auto"/>
        <w:jc w:val="both"/>
        <w:rPr>
          <w:rStyle w:val="Jemnzvraznenie"/>
          <w:rFonts w:ascii="Arial" w:hAnsi="Arial" w:cs="Arial"/>
          <w:b w:val="0"/>
          <w:iCs/>
          <w:sz w:val="20"/>
          <w:szCs w:val="20"/>
          <w:highlight w:val="cyan"/>
        </w:rPr>
      </w:pPr>
    </w:p>
    <w:p w:rsidR="00285EE8" w:rsidRPr="00D245F0" w:rsidRDefault="00B75725" w:rsidP="00D245F0">
      <w:pPr>
        <w:spacing w:after="0" w:line="240" w:lineRule="auto"/>
        <w:jc w:val="both"/>
        <w:rPr>
          <w:rFonts w:ascii="Arial" w:hAnsi="Arial" w:cs="Arial"/>
          <w:b/>
          <w:iCs/>
          <w:sz w:val="20"/>
          <w:szCs w:val="20"/>
        </w:rPr>
      </w:pPr>
      <w:r w:rsidRPr="00A130C8">
        <w:rPr>
          <w:rStyle w:val="Jemnzvraznenie"/>
          <w:rFonts w:ascii="Arial" w:hAnsi="Arial" w:cs="Arial"/>
          <w:iCs/>
          <w:sz w:val="20"/>
          <w:szCs w:val="20"/>
        </w:rPr>
        <w:t>JEDNOTNÝ EURÓPSKY DOKUM</w:t>
      </w:r>
      <w:r w:rsidR="005F6B63" w:rsidRPr="00A130C8">
        <w:rPr>
          <w:rStyle w:val="Jemnzvraznenie"/>
          <w:rFonts w:ascii="Arial" w:hAnsi="Arial" w:cs="Arial"/>
          <w:iCs/>
          <w:sz w:val="20"/>
          <w:szCs w:val="20"/>
        </w:rPr>
        <w:t>E</w:t>
      </w:r>
      <w:r w:rsidR="00D245F0">
        <w:rPr>
          <w:rStyle w:val="Jemnzvraznenie"/>
          <w:rFonts w:ascii="Arial" w:hAnsi="Arial" w:cs="Arial"/>
          <w:iCs/>
          <w:sz w:val="20"/>
          <w:szCs w:val="20"/>
        </w:rPr>
        <w:t>NT</w:t>
      </w: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Splnenie podmienok účasti môže uchádzač alternatívne preukázať aj spôsobom podľa § 39 zákona, t.j. uchádzač môže predbežne nahradiť doklady na preukázanie splnenia podmienok účasti určené  </w:t>
      </w:r>
      <w:r w:rsidR="00A74139">
        <w:rPr>
          <w:rFonts w:ascii="Arial" w:hAnsi="Arial" w:cs="Arial"/>
          <w:bCs/>
          <w:sz w:val="20"/>
          <w:szCs w:val="20"/>
        </w:rPr>
        <w:t>verejným obstarávateľom</w:t>
      </w:r>
      <w:r w:rsidRPr="00D245F0">
        <w:rPr>
          <w:rFonts w:ascii="Arial" w:hAnsi="Arial" w:cs="Arial"/>
          <w:sz w:val="20"/>
          <w:szCs w:val="20"/>
        </w:rPr>
        <w:t xml:space="preserve"> v tomto verejnom obstarávaní jednotným európskym dokumentom (JED). </w:t>
      </w: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Vo formulári JED podľa súťažných podkladov uchádzač vyplní nasledovné časti:</w:t>
      </w: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a)</w:t>
      </w:r>
      <w:r w:rsidRPr="00D245F0">
        <w:rPr>
          <w:rFonts w:ascii="Arial" w:hAnsi="Arial" w:cs="Arial"/>
          <w:sz w:val="20"/>
          <w:szCs w:val="20"/>
        </w:rPr>
        <w:tab/>
        <w:t>časť II – A, B a C,</w:t>
      </w: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lastRenderedPageBreak/>
        <w:t>b)</w:t>
      </w:r>
      <w:r w:rsidRPr="00D245F0">
        <w:rPr>
          <w:rFonts w:ascii="Arial" w:hAnsi="Arial" w:cs="Arial"/>
          <w:sz w:val="20"/>
          <w:szCs w:val="20"/>
        </w:rPr>
        <w:tab/>
        <w:t>časť III – A, B, C a D</w:t>
      </w: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c)</w:t>
      </w:r>
      <w:r w:rsidRPr="00D245F0">
        <w:rPr>
          <w:rFonts w:ascii="Arial" w:hAnsi="Arial" w:cs="Arial"/>
          <w:sz w:val="20"/>
          <w:szCs w:val="20"/>
        </w:rPr>
        <w:tab/>
        <w:t>časť IV – α (Globálny údaj pre všetky podmienky účasti)</w:t>
      </w: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d)</w:t>
      </w:r>
      <w:r w:rsidRPr="00D245F0">
        <w:rPr>
          <w:rFonts w:ascii="Arial" w:hAnsi="Arial" w:cs="Arial"/>
          <w:sz w:val="20"/>
          <w:szCs w:val="20"/>
        </w:rPr>
        <w:tab/>
        <w:t>časť VI.</w:t>
      </w:r>
    </w:p>
    <w:p w:rsidR="00E06C3D"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Uchádzač uvedie v JED všetky relevantné informácie požadované </w:t>
      </w:r>
      <w:r w:rsidR="00A74139">
        <w:rPr>
          <w:rFonts w:ascii="Arial" w:hAnsi="Arial" w:cs="Arial"/>
          <w:bCs/>
          <w:sz w:val="20"/>
          <w:szCs w:val="20"/>
        </w:rPr>
        <w:t>verejným obstarávateľom</w:t>
      </w:r>
      <w:r w:rsidRPr="00D245F0">
        <w:rPr>
          <w:rFonts w:ascii="Arial" w:hAnsi="Arial" w:cs="Arial"/>
          <w:sz w:val="20"/>
          <w:szCs w:val="20"/>
        </w:rPr>
        <w:t xml:space="preserve">, uvedené v tejto prílohe č. 6 súťažných podkladov, ktoré vyplní podľa pokynov </w:t>
      </w:r>
      <w:r w:rsidR="00A74139">
        <w:rPr>
          <w:rFonts w:ascii="Arial" w:hAnsi="Arial" w:cs="Arial"/>
          <w:bCs/>
          <w:sz w:val="20"/>
          <w:szCs w:val="20"/>
        </w:rPr>
        <w:t>verejného obstarávateľa</w:t>
      </w:r>
      <w:r w:rsidRPr="00D245F0">
        <w:rPr>
          <w:rFonts w:ascii="Arial" w:hAnsi="Arial" w:cs="Arial"/>
          <w:sz w:val="20"/>
          <w:szCs w:val="20"/>
        </w:rPr>
        <w:t>, ako aj pokynov Úradu pre verejné obstarávanie uvedených v manuáli na stránke</w:t>
      </w:r>
      <w:r w:rsidR="00897943">
        <w:rPr>
          <w:rFonts w:ascii="Arial" w:hAnsi="Arial" w:cs="Arial"/>
          <w:sz w:val="20"/>
          <w:szCs w:val="20"/>
        </w:rPr>
        <w:t xml:space="preserve"> Úradu pre verejné obstarávanie:</w:t>
      </w:r>
      <w:r w:rsidRPr="00D245F0">
        <w:rPr>
          <w:rFonts w:ascii="Arial" w:hAnsi="Arial" w:cs="Arial"/>
          <w:sz w:val="20"/>
          <w:szCs w:val="20"/>
        </w:rPr>
        <w:t xml:space="preserve"> </w:t>
      </w:r>
    </w:p>
    <w:p w:rsidR="00D245F0" w:rsidRPr="00D245F0" w:rsidRDefault="009560A0" w:rsidP="00D245F0">
      <w:pPr>
        <w:autoSpaceDE w:val="0"/>
        <w:autoSpaceDN w:val="0"/>
        <w:adjustRightInd w:val="0"/>
        <w:spacing w:after="0" w:line="240" w:lineRule="auto"/>
        <w:jc w:val="both"/>
        <w:rPr>
          <w:rFonts w:ascii="Arial" w:hAnsi="Arial" w:cs="Arial"/>
          <w:sz w:val="20"/>
          <w:szCs w:val="20"/>
        </w:rPr>
      </w:pPr>
      <w:hyperlink r:id="rId10" w:history="1">
        <w:r w:rsidR="00967A6C" w:rsidRPr="00E46D66">
          <w:rPr>
            <w:rStyle w:val="Hypertextovprepojenie"/>
            <w:rFonts w:ascii="Arial" w:hAnsi="Arial" w:cs="Arial"/>
            <w:sz w:val="20"/>
            <w:szCs w:val="20"/>
          </w:rPr>
          <w:t>https://www.uvo.gov.sk/legislativametodika-dohlad/jednotny-europsky-dokument-pre-verejne-obstaravanie-553.html</w:t>
        </w:r>
      </w:hyperlink>
      <w:r w:rsidR="00D245F0" w:rsidRPr="00D245F0">
        <w:rPr>
          <w:rFonts w:ascii="Arial" w:hAnsi="Arial" w:cs="Arial"/>
          <w:sz w:val="20"/>
          <w:szCs w:val="20"/>
        </w:rPr>
        <w:t>, okrem časti I. označenej ako „Informácie týkajúce sa postupu verejného obstarávania a verejného obstarávateľa alebo obstarávateľa“ (pokiaľ uchádzač použije JED uvedený v prílohe č. 4 týchto súťažných podkladov).</w:t>
      </w: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rsidR="0058069E" w:rsidRDefault="0058069E" w:rsidP="00D245F0">
      <w:pPr>
        <w:autoSpaceDE w:val="0"/>
        <w:autoSpaceDN w:val="0"/>
        <w:adjustRightInd w:val="0"/>
        <w:spacing w:after="0" w:line="240" w:lineRule="auto"/>
        <w:jc w:val="both"/>
        <w:rPr>
          <w:rFonts w:ascii="Arial" w:hAnsi="Arial" w:cs="Arial"/>
          <w:sz w:val="20"/>
          <w:szCs w:val="20"/>
        </w:rPr>
      </w:pPr>
    </w:p>
    <w:p w:rsidR="00D245F0" w:rsidRPr="00D245F0" w:rsidRDefault="00A74139" w:rsidP="00D245F0">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Verejný obstarávateľ</w:t>
      </w:r>
      <w:r w:rsidRPr="00F545A9">
        <w:rPr>
          <w:rFonts w:ascii="Arial" w:hAnsi="Arial" w:cs="Arial"/>
          <w:bCs/>
          <w:sz w:val="20"/>
          <w:szCs w:val="20"/>
        </w:rPr>
        <w:t xml:space="preserve"> </w:t>
      </w:r>
      <w:r w:rsidR="00D245F0" w:rsidRPr="00D245F0">
        <w:rPr>
          <w:rFonts w:ascii="Arial" w:hAnsi="Arial" w:cs="Arial"/>
          <w:sz w:val="20"/>
          <w:szCs w:val="20"/>
        </w:rPr>
        <w:t xml:space="preserve">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58069E" w:rsidRDefault="0058069E" w:rsidP="00D245F0">
      <w:pPr>
        <w:autoSpaceDE w:val="0"/>
        <w:autoSpaceDN w:val="0"/>
        <w:adjustRightInd w:val="0"/>
        <w:spacing w:after="0" w:line="240" w:lineRule="auto"/>
        <w:jc w:val="both"/>
        <w:rPr>
          <w:rFonts w:ascii="Arial" w:hAnsi="Arial" w:cs="Arial"/>
          <w:sz w:val="20"/>
          <w:szCs w:val="20"/>
        </w:rPr>
      </w:pPr>
    </w:p>
    <w:p w:rsid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Uchádzač, ktorý sa verejného obstarávania zúčastňuje samostatne a ktorý nevyužíva zdroje a/alebo kapacity iných osôb na preukázanie splnenia podmienok účasti, vyplní, podpíše a predloží jeden JED.</w:t>
      </w:r>
    </w:p>
    <w:p w:rsidR="0058069E" w:rsidRPr="00D245F0" w:rsidRDefault="0058069E" w:rsidP="00D245F0">
      <w:pPr>
        <w:autoSpaceDE w:val="0"/>
        <w:autoSpaceDN w:val="0"/>
        <w:adjustRightInd w:val="0"/>
        <w:spacing w:after="0" w:line="240" w:lineRule="auto"/>
        <w:jc w:val="both"/>
        <w:rPr>
          <w:rFonts w:ascii="Arial" w:hAnsi="Arial" w:cs="Arial"/>
          <w:sz w:val="20"/>
          <w:szCs w:val="20"/>
        </w:rPr>
      </w:pPr>
    </w:p>
    <w:p w:rsid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Uchádzač, ktorý sa verejného obstarávania zúčastňuje samostatne, ale využíva zdroje a/alebo kapacity iných osôb na preukázanie splnenia podmienok účasti, vyplní, podpíše a predloží JED za seba spolu s vyplneným/</w:t>
      </w:r>
      <w:r w:rsidR="00A74139">
        <w:rPr>
          <w:rFonts w:ascii="Arial" w:hAnsi="Arial" w:cs="Arial"/>
          <w:sz w:val="20"/>
          <w:szCs w:val="20"/>
        </w:rPr>
        <w:t xml:space="preserve"> </w:t>
      </w:r>
      <w:r w:rsidRPr="00D245F0">
        <w:rPr>
          <w:rFonts w:ascii="Arial" w:hAnsi="Arial" w:cs="Arial"/>
          <w:sz w:val="20"/>
          <w:szCs w:val="20"/>
        </w:rPr>
        <w:t>vyplnenými, podpísaným/</w:t>
      </w:r>
      <w:r w:rsidR="00A74139">
        <w:rPr>
          <w:rFonts w:ascii="Arial" w:hAnsi="Arial" w:cs="Arial"/>
          <w:sz w:val="20"/>
          <w:szCs w:val="20"/>
        </w:rPr>
        <w:t xml:space="preserve"> </w:t>
      </w:r>
      <w:r w:rsidRPr="00D245F0">
        <w:rPr>
          <w:rFonts w:ascii="Arial" w:hAnsi="Arial" w:cs="Arial"/>
          <w:sz w:val="20"/>
          <w:szCs w:val="20"/>
        </w:rPr>
        <w:t>podpísanými samostatným/</w:t>
      </w:r>
      <w:r w:rsidR="00A74139">
        <w:rPr>
          <w:rFonts w:ascii="Arial" w:hAnsi="Arial" w:cs="Arial"/>
          <w:sz w:val="20"/>
          <w:szCs w:val="20"/>
        </w:rPr>
        <w:t xml:space="preserve"> </w:t>
      </w:r>
      <w:r w:rsidRPr="00D245F0">
        <w:rPr>
          <w:rFonts w:ascii="Arial" w:hAnsi="Arial" w:cs="Arial"/>
          <w:sz w:val="20"/>
          <w:szCs w:val="20"/>
        </w:rPr>
        <w:t>samostatnými JED, ktorý/</w:t>
      </w:r>
      <w:r w:rsidR="00A74139">
        <w:rPr>
          <w:rFonts w:ascii="Arial" w:hAnsi="Arial" w:cs="Arial"/>
          <w:sz w:val="20"/>
          <w:szCs w:val="20"/>
        </w:rPr>
        <w:t xml:space="preserve"> </w:t>
      </w:r>
      <w:r w:rsidRPr="00D245F0">
        <w:rPr>
          <w:rFonts w:ascii="Arial" w:hAnsi="Arial" w:cs="Arial"/>
          <w:sz w:val="20"/>
          <w:szCs w:val="20"/>
        </w:rPr>
        <w:t>ktoré obsahujú príslušné informácie a podpis každej z osôb, ktorých zdroje a/</w:t>
      </w:r>
      <w:r w:rsidR="00A74139">
        <w:rPr>
          <w:rFonts w:ascii="Arial" w:hAnsi="Arial" w:cs="Arial"/>
          <w:sz w:val="20"/>
          <w:szCs w:val="20"/>
        </w:rPr>
        <w:t xml:space="preserve"> </w:t>
      </w:r>
      <w:r w:rsidRPr="00D245F0">
        <w:rPr>
          <w:rFonts w:ascii="Arial" w:hAnsi="Arial" w:cs="Arial"/>
          <w:sz w:val="20"/>
          <w:szCs w:val="20"/>
        </w:rPr>
        <w:t>alebo kapacity využíva uchádzač na preukázanie splnenia podmienok účasti v tomto verejnom obstarávaní.</w:t>
      </w:r>
    </w:p>
    <w:p w:rsidR="0058069E" w:rsidRPr="00D245F0" w:rsidRDefault="0058069E" w:rsidP="00D245F0">
      <w:pPr>
        <w:autoSpaceDE w:val="0"/>
        <w:autoSpaceDN w:val="0"/>
        <w:adjustRightInd w:val="0"/>
        <w:spacing w:after="0" w:line="240" w:lineRule="auto"/>
        <w:jc w:val="both"/>
        <w:rPr>
          <w:rFonts w:ascii="Arial" w:hAnsi="Arial" w:cs="Arial"/>
          <w:sz w:val="20"/>
          <w:szCs w:val="20"/>
        </w:rPr>
      </w:pPr>
    </w:p>
    <w:p w:rsidR="00D245F0" w:rsidRP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V prípade, že uchádzača tvorí skupina dodávateľov zúčastnená vo verejnom obstarávaní, uchádzač vyplní a predloží JED s požadovanými informáciami za každého člena skupiny dodávateľov spolu s ich podpismi. </w:t>
      </w:r>
    </w:p>
    <w:p w:rsidR="00D245F0"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Formulár JED je súčasťou súťažných podkladov ako ich Príloha </w:t>
      </w:r>
      <w:r w:rsidR="00E06C3D">
        <w:rPr>
          <w:rFonts w:ascii="Arial" w:hAnsi="Arial" w:cs="Arial"/>
          <w:sz w:val="20"/>
          <w:szCs w:val="20"/>
        </w:rPr>
        <w:t xml:space="preserve">č. </w:t>
      </w:r>
      <w:r w:rsidR="0058069E">
        <w:rPr>
          <w:rFonts w:ascii="Arial" w:hAnsi="Arial" w:cs="Arial"/>
          <w:sz w:val="20"/>
          <w:szCs w:val="20"/>
        </w:rPr>
        <w:t>4</w:t>
      </w:r>
      <w:r w:rsidRPr="00D245F0">
        <w:rPr>
          <w:rFonts w:ascii="Arial" w:hAnsi="Arial" w:cs="Arial"/>
          <w:sz w:val="20"/>
          <w:szCs w:val="20"/>
        </w:rPr>
        <w:t xml:space="preserve"> týchto súťažných podkladov. </w:t>
      </w:r>
    </w:p>
    <w:p w:rsidR="0058069E" w:rsidRPr="00D245F0" w:rsidRDefault="0058069E" w:rsidP="00D245F0">
      <w:pPr>
        <w:autoSpaceDE w:val="0"/>
        <w:autoSpaceDN w:val="0"/>
        <w:adjustRightInd w:val="0"/>
        <w:spacing w:after="0" w:line="240" w:lineRule="auto"/>
        <w:jc w:val="both"/>
        <w:rPr>
          <w:rFonts w:ascii="Arial" w:hAnsi="Arial" w:cs="Arial"/>
          <w:sz w:val="20"/>
          <w:szCs w:val="20"/>
        </w:rPr>
      </w:pPr>
    </w:p>
    <w:p w:rsidR="00E06C3D"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Pre vyplnenie a opätovné použitie JED-u je možné využiť aj bezplatnú e-službu Európskej komisie poskytujúcu elektronickú verziu tohto formuláru: </w:t>
      </w:r>
    </w:p>
    <w:p w:rsidR="00D245F0" w:rsidRPr="00D245F0" w:rsidRDefault="009560A0" w:rsidP="00D245F0">
      <w:pPr>
        <w:autoSpaceDE w:val="0"/>
        <w:autoSpaceDN w:val="0"/>
        <w:adjustRightInd w:val="0"/>
        <w:spacing w:after="0" w:line="240" w:lineRule="auto"/>
        <w:jc w:val="both"/>
        <w:rPr>
          <w:rFonts w:ascii="Arial" w:hAnsi="Arial" w:cs="Arial"/>
          <w:sz w:val="20"/>
          <w:szCs w:val="20"/>
        </w:rPr>
      </w:pPr>
      <w:hyperlink r:id="rId11" w:history="1">
        <w:r w:rsidR="00967A6C" w:rsidRPr="00E46D66">
          <w:rPr>
            <w:rStyle w:val="Hypertextovprepojenie"/>
            <w:rFonts w:ascii="Arial" w:hAnsi="Arial" w:cs="Arial"/>
            <w:sz w:val="20"/>
            <w:szCs w:val="20"/>
          </w:rPr>
          <w:t>https://ec.europa.eu/growth/tools-databases/espd/filter?lang=sk</w:t>
        </w:r>
      </w:hyperlink>
      <w:r w:rsidR="00D245F0" w:rsidRPr="00D245F0">
        <w:rPr>
          <w:rFonts w:ascii="Arial" w:hAnsi="Arial" w:cs="Arial"/>
          <w:sz w:val="20"/>
          <w:szCs w:val="20"/>
        </w:rPr>
        <w:t xml:space="preserve">.  </w:t>
      </w:r>
    </w:p>
    <w:p w:rsidR="0058069E" w:rsidRDefault="0058069E" w:rsidP="00D245F0">
      <w:pPr>
        <w:autoSpaceDE w:val="0"/>
        <w:autoSpaceDN w:val="0"/>
        <w:adjustRightInd w:val="0"/>
        <w:spacing w:after="0" w:line="240" w:lineRule="auto"/>
        <w:jc w:val="both"/>
        <w:rPr>
          <w:rFonts w:ascii="Arial" w:hAnsi="Arial" w:cs="Arial"/>
          <w:sz w:val="20"/>
          <w:szCs w:val="20"/>
        </w:rPr>
      </w:pPr>
    </w:p>
    <w:p w:rsidR="00CA0325" w:rsidRPr="00A130C8" w:rsidRDefault="00D245F0" w:rsidP="00D245F0">
      <w:pPr>
        <w:autoSpaceDE w:val="0"/>
        <w:autoSpaceDN w:val="0"/>
        <w:adjustRightInd w:val="0"/>
        <w:spacing w:after="0" w:line="240" w:lineRule="auto"/>
        <w:jc w:val="both"/>
        <w:rPr>
          <w:rFonts w:ascii="Arial" w:hAnsi="Arial" w:cs="Arial"/>
          <w:sz w:val="20"/>
          <w:szCs w:val="20"/>
        </w:rPr>
      </w:pPr>
      <w:r w:rsidRPr="00D245F0">
        <w:rPr>
          <w:rFonts w:ascii="Arial" w:hAnsi="Arial" w:cs="Arial"/>
          <w:sz w:val="20"/>
          <w:szCs w:val="20"/>
        </w:rPr>
        <w:t xml:space="preserve">Podľa § 39 ods. 6 zákona, ak uchádzač použije JED, </w:t>
      </w:r>
      <w:r w:rsidR="00A74139">
        <w:rPr>
          <w:rFonts w:ascii="Arial" w:hAnsi="Arial" w:cs="Arial"/>
          <w:bCs/>
          <w:sz w:val="20"/>
          <w:szCs w:val="20"/>
        </w:rPr>
        <w:t>verejný obstarávateľ</w:t>
      </w:r>
      <w:r w:rsidR="00A74139" w:rsidRPr="00F545A9">
        <w:rPr>
          <w:rFonts w:ascii="Arial" w:hAnsi="Arial" w:cs="Arial"/>
          <w:bCs/>
          <w:sz w:val="20"/>
          <w:szCs w:val="20"/>
        </w:rPr>
        <w:t xml:space="preserve"> </w:t>
      </w:r>
      <w:r w:rsidRPr="00D245F0">
        <w:rPr>
          <w:rFonts w:ascii="Arial" w:hAnsi="Arial" w:cs="Arial"/>
          <w:sz w:val="20"/>
          <w:szCs w:val="20"/>
        </w:rPr>
        <w:t xml:space="preserve">môže na zabezpečenie riadneho priebehu verejného obstarávania kedykoľvek v jeho priebehu písomne požiadať uchádzača o predloženie dokladu alebo dokladov nahradených JED. Uchádzač doručí doklady </w:t>
      </w:r>
      <w:r w:rsidR="00A74139">
        <w:rPr>
          <w:rFonts w:ascii="Arial" w:hAnsi="Arial" w:cs="Arial"/>
          <w:bCs/>
          <w:sz w:val="20"/>
          <w:szCs w:val="20"/>
        </w:rPr>
        <w:t>verejnému obstarávateľovi</w:t>
      </w:r>
      <w:r w:rsidRPr="00D245F0">
        <w:rPr>
          <w:rFonts w:ascii="Arial" w:hAnsi="Arial" w:cs="Arial"/>
          <w:sz w:val="20"/>
          <w:szCs w:val="20"/>
        </w:rPr>
        <w:t xml:space="preserve"> do piatich pracovných dní odo dňa doručenia žiadosti, ak </w:t>
      </w:r>
      <w:r w:rsidR="002B22FD">
        <w:rPr>
          <w:rFonts w:ascii="Arial" w:hAnsi="Arial" w:cs="Arial"/>
          <w:bCs/>
          <w:sz w:val="20"/>
          <w:szCs w:val="20"/>
        </w:rPr>
        <w:t>verejný obstarávateľ</w:t>
      </w:r>
      <w:r w:rsidR="002B22FD" w:rsidRPr="00F545A9">
        <w:rPr>
          <w:rFonts w:ascii="Arial" w:hAnsi="Arial" w:cs="Arial"/>
          <w:bCs/>
          <w:sz w:val="20"/>
          <w:szCs w:val="20"/>
        </w:rPr>
        <w:t xml:space="preserve"> </w:t>
      </w:r>
      <w:r w:rsidRPr="00D245F0">
        <w:rPr>
          <w:rFonts w:ascii="Arial" w:hAnsi="Arial" w:cs="Arial"/>
          <w:sz w:val="20"/>
          <w:szCs w:val="20"/>
        </w:rPr>
        <w:t>neurčil v žiadosti dlhšiu lehotu.</w:t>
      </w:r>
      <w:r w:rsidR="00CA0325" w:rsidRPr="00A130C8">
        <w:rPr>
          <w:rFonts w:ascii="Arial" w:hAnsi="Arial" w:cs="Arial"/>
          <w:sz w:val="20"/>
          <w:szCs w:val="20"/>
        </w:rPr>
        <w:t xml:space="preserve"> </w:t>
      </w:r>
    </w:p>
    <w:sectPr w:rsidR="00CA0325" w:rsidRPr="00A130C8" w:rsidSect="00AA26B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A0" w:rsidRDefault="009560A0" w:rsidP="00C21E10">
      <w:pPr>
        <w:spacing w:after="0" w:line="240" w:lineRule="auto"/>
      </w:pPr>
      <w:r>
        <w:separator/>
      </w:r>
    </w:p>
  </w:endnote>
  <w:endnote w:type="continuationSeparator" w:id="0">
    <w:p w:rsidR="009560A0" w:rsidRDefault="009560A0" w:rsidP="00C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Arial Narrow"/>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C21E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C21E1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C21E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A0" w:rsidRDefault="009560A0" w:rsidP="00C21E10">
      <w:pPr>
        <w:spacing w:after="0" w:line="240" w:lineRule="auto"/>
      </w:pPr>
      <w:r>
        <w:separator/>
      </w:r>
    </w:p>
  </w:footnote>
  <w:footnote w:type="continuationSeparator" w:id="0">
    <w:p w:rsidR="009560A0" w:rsidRDefault="009560A0" w:rsidP="00C2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C21E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C21E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C21E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3ED6CE4"/>
    <w:multiLevelType w:val="multilevel"/>
    <w:tmpl w:val="6E3C78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22040"/>
    <w:rsid w:val="00040BA9"/>
    <w:rsid w:val="000537C8"/>
    <w:rsid w:val="00064935"/>
    <w:rsid w:val="00083B06"/>
    <w:rsid w:val="00084F7B"/>
    <w:rsid w:val="0008721F"/>
    <w:rsid w:val="00087C76"/>
    <w:rsid w:val="00090AB1"/>
    <w:rsid w:val="000910C3"/>
    <w:rsid w:val="000A335D"/>
    <w:rsid w:val="000A4279"/>
    <w:rsid w:val="000A7CEC"/>
    <w:rsid w:val="000C6083"/>
    <w:rsid w:val="000D76E1"/>
    <w:rsid w:val="000E30BB"/>
    <w:rsid w:val="000E6310"/>
    <w:rsid w:val="000F2386"/>
    <w:rsid w:val="00111A1C"/>
    <w:rsid w:val="00116D6B"/>
    <w:rsid w:val="00123C58"/>
    <w:rsid w:val="00130AF9"/>
    <w:rsid w:val="001579A4"/>
    <w:rsid w:val="0016443D"/>
    <w:rsid w:val="001A703E"/>
    <w:rsid w:val="001C7197"/>
    <w:rsid w:val="001C7614"/>
    <w:rsid w:val="001F533F"/>
    <w:rsid w:val="00216286"/>
    <w:rsid w:val="0021690B"/>
    <w:rsid w:val="00222905"/>
    <w:rsid w:val="00234916"/>
    <w:rsid w:val="00244A0C"/>
    <w:rsid w:val="00255E95"/>
    <w:rsid w:val="00256543"/>
    <w:rsid w:val="00257A5C"/>
    <w:rsid w:val="002843B7"/>
    <w:rsid w:val="00285EE8"/>
    <w:rsid w:val="002B22FD"/>
    <w:rsid w:val="002E21A4"/>
    <w:rsid w:val="002F2D1D"/>
    <w:rsid w:val="002F55F8"/>
    <w:rsid w:val="00326107"/>
    <w:rsid w:val="0033133F"/>
    <w:rsid w:val="003553A6"/>
    <w:rsid w:val="0036408B"/>
    <w:rsid w:val="0038059D"/>
    <w:rsid w:val="00380B22"/>
    <w:rsid w:val="003963FE"/>
    <w:rsid w:val="003A2371"/>
    <w:rsid w:val="003C06A1"/>
    <w:rsid w:val="003C1B9D"/>
    <w:rsid w:val="003E4862"/>
    <w:rsid w:val="003E79C8"/>
    <w:rsid w:val="004168C8"/>
    <w:rsid w:val="0042224B"/>
    <w:rsid w:val="00422288"/>
    <w:rsid w:val="00445AFD"/>
    <w:rsid w:val="0047282D"/>
    <w:rsid w:val="004756F2"/>
    <w:rsid w:val="00483DAC"/>
    <w:rsid w:val="004B496E"/>
    <w:rsid w:val="004B66E1"/>
    <w:rsid w:val="004C335B"/>
    <w:rsid w:val="004F585E"/>
    <w:rsid w:val="00501BEC"/>
    <w:rsid w:val="00503C06"/>
    <w:rsid w:val="00504DFD"/>
    <w:rsid w:val="00505F5D"/>
    <w:rsid w:val="0051665E"/>
    <w:rsid w:val="00541B2C"/>
    <w:rsid w:val="00557FB2"/>
    <w:rsid w:val="00565C83"/>
    <w:rsid w:val="0058069E"/>
    <w:rsid w:val="00584149"/>
    <w:rsid w:val="00586473"/>
    <w:rsid w:val="00587243"/>
    <w:rsid w:val="00590567"/>
    <w:rsid w:val="005A0AEB"/>
    <w:rsid w:val="005C4EAA"/>
    <w:rsid w:val="005E28B7"/>
    <w:rsid w:val="005E6C0D"/>
    <w:rsid w:val="005F6B63"/>
    <w:rsid w:val="00601635"/>
    <w:rsid w:val="00602834"/>
    <w:rsid w:val="0061711A"/>
    <w:rsid w:val="00630342"/>
    <w:rsid w:val="00637F7F"/>
    <w:rsid w:val="00640739"/>
    <w:rsid w:val="00667310"/>
    <w:rsid w:val="00673D9A"/>
    <w:rsid w:val="00687646"/>
    <w:rsid w:val="00687878"/>
    <w:rsid w:val="006945AF"/>
    <w:rsid w:val="006B129D"/>
    <w:rsid w:val="006E361A"/>
    <w:rsid w:val="00706952"/>
    <w:rsid w:val="00724924"/>
    <w:rsid w:val="007354A6"/>
    <w:rsid w:val="0074761D"/>
    <w:rsid w:val="00761153"/>
    <w:rsid w:val="0076502B"/>
    <w:rsid w:val="00766370"/>
    <w:rsid w:val="00782027"/>
    <w:rsid w:val="007915DC"/>
    <w:rsid w:val="00796C66"/>
    <w:rsid w:val="007A2754"/>
    <w:rsid w:val="007A7038"/>
    <w:rsid w:val="007E480C"/>
    <w:rsid w:val="007E481E"/>
    <w:rsid w:val="007F0FEF"/>
    <w:rsid w:val="007F1EDD"/>
    <w:rsid w:val="008053F7"/>
    <w:rsid w:val="00886254"/>
    <w:rsid w:val="00897943"/>
    <w:rsid w:val="008B78EB"/>
    <w:rsid w:val="008C3328"/>
    <w:rsid w:val="008D5D52"/>
    <w:rsid w:val="008D7643"/>
    <w:rsid w:val="00902DA4"/>
    <w:rsid w:val="00947669"/>
    <w:rsid w:val="009560A0"/>
    <w:rsid w:val="0096625B"/>
    <w:rsid w:val="00967A6C"/>
    <w:rsid w:val="009703C0"/>
    <w:rsid w:val="00975522"/>
    <w:rsid w:val="00986E67"/>
    <w:rsid w:val="009A6009"/>
    <w:rsid w:val="009B5AC4"/>
    <w:rsid w:val="009F226E"/>
    <w:rsid w:val="009F38EF"/>
    <w:rsid w:val="00A130C8"/>
    <w:rsid w:val="00A15B36"/>
    <w:rsid w:val="00A21721"/>
    <w:rsid w:val="00A23962"/>
    <w:rsid w:val="00A32CC7"/>
    <w:rsid w:val="00A35B70"/>
    <w:rsid w:val="00A403F4"/>
    <w:rsid w:val="00A472EE"/>
    <w:rsid w:val="00A63431"/>
    <w:rsid w:val="00A74139"/>
    <w:rsid w:val="00A75398"/>
    <w:rsid w:val="00AA02A6"/>
    <w:rsid w:val="00AA0CAA"/>
    <w:rsid w:val="00AA26B7"/>
    <w:rsid w:val="00AD0B8C"/>
    <w:rsid w:val="00B022C3"/>
    <w:rsid w:val="00B12365"/>
    <w:rsid w:val="00B20C76"/>
    <w:rsid w:val="00B23333"/>
    <w:rsid w:val="00B243F7"/>
    <w:rsid w:val="00B33A50"/>
    <w:rsid w:val="00B5148B"/>
    <w:rsid w:val="00B75725"/>
    <w:rsid w:val="00B802FF"/>
    <w:rsid w:val="00B906C4"/>
    <w:rsid w:val="00BA5299"/>
    <w:rsid w:val="00BA6699"/>
    <w:rsid w:val="00BC5623"/>
    <w:rsid w:val="00BC7D62"/>
    <w:rsid w:val="00BE6A5C"/>
    <w:rsid w:val="00BF281D"/>
    <w:rsid w:val="00C100A9"/>
    <w:rsid w:val="00C1427E"/>
    <w:rsid w:val="00C16A30"/>
    <w:rsid w:val="00C173C6"/>
    <w:rsid w:val="00C21A89"/>
    <w:rsid w:val="00C21E10"/>
    <w:rsid w:val="00C33C03"/>
    <w:rsid w:val="00C340EC"/>
    <w:rsid w:val="00C50AF3"/>
    <w:rsid w:val="00C528D1"/>
    <w:rsid w:val="00C574FA"/>
    <w:rsid w:val="00C72501"/>
    <w:rsid w:val="00C75AF7"/>
    <w:rsid w:val="00C76A24"/>
    <w:rsid w:val="00C81A67"/>
    <w:rsid w:val="00C93F45"/>
    <w:rsid w:val="00C9495A"/>
    <w:rsid w:val="00CA0325"/>
    <w:rsid w:val="00CA1867"/>
    <w:rsid w:val="00CB62C1"/>
    <w:rsid w:val="00CC2B40"/>
    <w:rsid w:val="00CE6FD2"/>
    <w:rsid w:val="00CF4064"/>
    <w:rsid w:val="00D06236"/>
    <w:rsid w:val="00D072BB"/>
    <w:rsid w:val="00D167C8"/>
    <w:rsid w:val="00D245F0"/>
    <w:rsid w:val="00D426E7"/>
    <w:rsid w:val="00D42D10"/>
    <w:rsid w:val="00D43226"/>
    <w:rsid w:val="00D569AD"/>
    <w:rsid w:val="00D86D7B"/>
    <w:rsid w:val="00D911C9"/>
    <w:rsid w:val="00D92EE1"/>
    <w:rsid w:val="00DE45F4"/>
    <w:rsid w:val="00DF0D5E"/>
    <w:rsid w:val="00E04AE5"/>
    <w:rsid w:val="00E06C3D"/>
    <w:rsid w:val="00E10B0A"/>
    <w:rsid w:val="00E34025"/>
    <w:rsid w:val="00E465A3"/>
    <w:rsid w:val="00E607EA"/>
    <w:rsid w:val="00E642E7"/>
    <w:rsid w:val="00E7345E"/>
    <w:rsid w:val="00EC4881"/>
    <w:rsid w:val="00EF3442"/>
    <w:rsid w:val="00EF7A14"/>
    <w:rsid w:val="00F037F9"/>
    <w:rsid w:val="00F240FD"/>
    <w:rsid w:val="00F277FE"/>
    <w:rsid w:val="00F469BB"/>
    <w:rsid w:val="00F545A9"/>
    <w:rsid w:val="00F55335"/>
    <w:rsid w:val="00F7022C"/>
    <w:rsid w:val="00F82D10"/>
    <w:rsid w:val="00F84989"/>
    <w:rsid w:val="00F85AFB"/>
    <w:rsid w:val="00F8727D"/>
    <w:rsid w:val="00FD0291"/>
    <w:rsid w:val="00FD0C27"/>
    <w:rsid w:val="00FD16C5"/>
    <w:rsid w:val="00FE509B"/>
    <w:rsid w:val="00FF6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styleId="Siln">
    <w:name w:val="Strong"/>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character" w:customStyle="1" w:styleId="OdsekzoznamuChar">
    <w:name w:val="Odsek zoznamu Char"/>
    <w:link w:val="Odsekzoznamu"/>
    <w:uiPriority w:val="34"/>
    <w:locked/>
    <w:rsid w:val="001F533F"/>
    <w:rPr>
      <w:rFonts w:cs="Times New Roman"/>
      <w:sz w:val="22"/>
      <w:szCs w:val="22"/>
      <w:lang w:eastAsia="en-US"/>
    </w:rPr>
  </w:style>
  <w:style w:type="paragraph" w:styleId="Hlavika">
    <w:name w:val="header"/>
    <w:basedOn w:val="Normlny"/>
    <w:link w:val="HlavikaChar"/>
    <w:uiPriority w:val="99"/>
    <w:unhideWhenUsed/>
    <w:rsid w:val="00C21E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1E10"/>
    <w:rPr>
      <w:rFonts w:cs="Times New Roman"/>
      <w:sz w:val="22"/>
      <w:szCs w:val="22"/>
      <w:lang w:eastAsia="en-US"/>
    </w:rPr>
  </w:style>
  <w:style w:type="paragraph" w:styleId="Pta">
    <w:name w:val="footer"/>
    <w:basedOn w:val="Normlny"/>
    <w:link w:val="PtaChar"/>
    <w:uiPriority w:val="99"/>
    <w:unhideWhenUsed/>
    <w:rsid w:val="00C21E10"/>
    <w:pPr>
      <w:tabs>
        <w:tab w:val="center" w:pos="4536"/>
        <w:tab w:val="right" w:pos="9072"/>
      </w:tabs>
      <w:spacing w:after="0" w:line="240" w:lineRule="auto"/>
    </w:pPr>
  </w:style>
  <w:style w:type="character" w:customStyle="1" w:styleId="PtaChar">
    <w:name w:val="Päta Char"/>
    <w:basedOn w:val="Predvolenpsmoodseku"/>
    <w:link w:val="Pta"/>
    <w:uiPriority w:val="99"/>
    <w:rsid w:val="00C21E1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jednotny-europsky-dokument-pre-verejne-obstaravanie-553.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vo.gov.sk/legislativametodika-dohlad/jednotny-europsky-dokument-pre-verejne-obstaravanie-55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steru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75A1-3764-4BCC-B1DF-AF88F41B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3436</Words>
  <Characters>19588</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22979</CharactersWithSpaces>
  <SharedDoc>false</SharedDoc>
  <HLinks>
    <vt:vector size="24" baseType="variant">
      <vt:variant>
        <vt:i4>2752551</vt:i4>
      </vt:variant>
      <vt:variant>
        <vt:i4>9</vt:i4>
      </vt:variant>
      <vt:variant>
        <vt:i4>0</vt:i4>
      </vt:variant>
      <vt:variant>
        <vt:i4>5</vt:i4>
      </vt:variant>
      <vt:variant>
        <vt:lpwstr>https://ec.europa.eu/growth/tools-databases/espd/filter?lang=sk</vt:lpwstr>
      </vt:variant>
      <vt:variant>
        <vt:lpwstr/>
      </vt:variant>
      <vt:variant>
        <vt:i4>6488124</vt:i4>
      </vt:variant>
      <vt:variant>
        <vt:i4>6</vt:i4>
      </vt:variant>
      <vt:variant>
        <vt:i4>0</vt:i4>
      </vt:variant>
      <vt:variant>
        <vt:i4>5</vt:i4>
      </vt:variant>
      <vt:variant>
        <vt:lpwstr>https://www.uvo.gov.sk/legislativametodika-dohlad/jednotny-europsky-dokument-pre-verejne-obstaravanie-553.html</vt:lpwstr>
      </vt:variant>
      <vt:variant>
        <vt:lpwstr/>
      </vt:variant>
      <vt:variant>
        <vt:i4>1572947</vt:i4>
      </vt:variant>
      <vt:variant>
        <vt:i4>3</vt:i4>
      </vt:variant>
      <vt:variant>
        <vt:i4>0</vt:i4>
      </vt:variant>
      <vt:variant>
        <vt:i4>5</vt:i4>
      </vt:variant>
      <vt:variant>
        <vt:lpwstr>http://www.registeruz.sk/</vt:lpwstr>
      </vt:variant>
      <vt:variant>
        <vt:lpwstr/>
      </vt:variant>
      <vt:variant>
        <vt:i4>7602231</vt:i4>
      </vt:variant>
      <vt:variant>
        <vt:i4>0</vt:i4>
      </vt:variant>
      <vt:variant>
        <vt:i4>0</vt:i4>
      </vt:variant>
      <vt:variant>
        <vt:i4>5</vt:i4>
      </vt:variant>
      <vt:variant>
        <vt:lpwstr>http://www.uvo.gov.sk/jednotny-europsky-dokument-pre-verejne-obstaravanie-553.html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2018-03-11T17:44:00Z</dcterms:created>
  <dcterms:modified xsi:type="dcterms:W3CDTF">2018-03-11T17:44:00Z</dcterms:modified>
</cp:coreProperties>
</file>