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974" w:rsidRPr="009A6988" w:rsidRDefault="00B87974" w:rsidP="00B87974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AA13AE" w:rsidP="00B87974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 xml:space="preserve">Mesto Skalica sa v roku 2021 zapojí už piatykrát do projektu Európsky týždeň mobility, </w:t>
      </w:r>
      <w:r w:rsidR="00B87974" w:rsidRPr="009A6988">
        <w:rPr>
          <w:rFonts w:asciiTheme="minorHAnsi" w:hAnsiTheme="minorHAnsi" w:cstheme="minorHAnsi"/>
          <w:sz w:val="28"/>
          <w:szCs w:val="25"/>
        </w:rPr>
        <w:t>ktor</w:t>
      </w:r>
      <w:r w:rsidRPr="009A6988">
        <w:rPr>
          <w:rFonts w:asciiTheme="minorHAnsi" w:hAnsiTheme="minorHAnsi" w:cstheme="minorHAnsi"/>
          <w:sz w:val="28"/>
          <w:szCs w:val="25"/>
        </w:rPr>
        <w:t>ý</w:t>
      </w:r>
      <w:r w:rsidR="00B87974" w:rsidRPr="009A6988">
        <w:rPr>
          <w:rFonts w:asciiTheme="minorHAnsi" w:hAnsiTheme="minorHAnsi" w:cstheme="minorHAnsi"/>
          <w:sz w:val="28"/>
          <w:szCs w:val="25"/>
        </w:rPr>
        <w:t xml:space="preserve"> na Slovensku koordinuje na národnej úrovni Slovenská agentúra životného prostredia (SAŽP) - rezortná organizácia Ministerstva životného prostredia Slovenskej republiky a na miestnej úrovni Centrum voľného času Skalica.</w:t>
      </w:r>
    </w:p>
    <w:p w:rsidR="00974131" w:rsidRPr="009A6988" w:rsidRDefault="00974131" w:rsidP="00B87974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B87974" w:rsidP="00B87974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5"/>
          <w:shd w:val="clear" w:color="auto" w:fill="FFFFFF"/>
        </w:rPr>
      </w:pPr>
      <w:r w:rsidRPr="009A6988">
        <w:rPr>
          <w:rFonts w:asciiTheme="minorHAnsi" w:hAnsiTheme="minorHAnsi" w:cstheme="minorHAnsi"/>
          <w:b/>
          <w:sz w:val="28"/>
          <w:szCs w:val="25"/>
        </w:rPr>
        <w:t>Kampaň prebieha v termíne od 16.9. do 22.9.2021</w:t>
      </w:r>
      <w:r w:rsidRPr="009A6988">
        <w:rPr>
          <w:rFonts w:asciiTheme="minorHAnsi" w:hAnsiTheme="minorHAnsi" w:cstheme="minorHAnsi"/>
          <w:sz w:val="28"/>
          <w:szCs w:val="25"/>
        </w:rPr>
        <w:t xml:space="preserve">. Výročnou témou aktuálneho ročníka je </w:t>
      </w:r>
      <w:r w:rsidRPr="009A6988">
        <w:rPr>
          <w:rStyle w:val="Siln"/>
          <w:rFonts w:asciiTheme="minorHAnsi" w:hAnsiTheme="minorHAnsi" w:cstheme="minorHAnsi"/>
          <w:color w:val="FF0000"/>
          <w:sz w:val="28"/>
          <w:szCs w:val="25"/>
          <w:bdr w:val="none" w:sz="0" w:space="0" w:color="auto" w:frame="1"/>
          <w:shd w:val="clear" w:color="auto" w:fill="FFFFFF"/>
        </w:rPr>
        <w:t>„Bezpečne a zdravo udržateľnou dopravou“</w:t>
      </w:r>
      <w:r w:rsidRPr="009A6988">
        <w:rPr>
          <w:rFonts w:asciiTheme="minorHAnsi" w:hAnsiTheme="minorHAnsi" w:cstheme="minorHAnsi"/>
          <w:b/>
          <w:sz w:val="28"/>
          <w:szCs w:val="25"/>
        </w:rPr>
        <w:t xml:space="preserve"> </w:t>
      </w:r>
      <w:r w:rsidRPr="009A6988">
        <w:rPr>
          <w:rFonts w:asciiTheme="minorHAnsi" w:hAnsiTheme="minorHAnsi" w:cstheme="minorHAnsi"/>
          <w:sz w:val="28"/>
          <w:szCs w:val="25"/>
          <w:shd w:val="clear" w:color="auto" w:fill="FFFFFF"/>
        </w:rPr>
        <w:t>Výber tohtoročnej témy vzdáva hold ťažkostiam, ktoré Európa a svet pociťujú počas pandémie COVID-19. Zároveň sa zamýšľa nad príležitosťami na zmeny vyplývajúce z tejto bezprecedentnej zdravotnej krízy v Európe.</w:t>
      </w:r>
    </w:p>
    <w:p w:rsidR="009A6988" w:rsidRPr="009A6988" w:rsidRDefault="009A6988" w:rsidP="00B879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</w:p>
    <w:p w:rsidR="00B87974" w:rsidRPr="009A6988" w:rsidRDefault="00B87974" w:rsidP="00B879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Tohtoročná kampaň ETM</w:t>
      </w:r>
      <w:r w:rsidRPr="009A6988">
        <w:rPr>
          <w:rFonts w:asciiTheme="minorHAnsi" w:eastAsia="Times New Roman" w:hAnsiTheme="minorHAnsi" w:cstheme="minorHAnsi"/>
          <w:b/>
          <w:bCs/>
          <w:sz w:val="28"/>
          <w:szCs w:val="25"/>
          <w:bdr w:val="none" w:sz="0" w:space="0" w:color="auto" w:frame="1"/>
          <w:lang w:eastAsia="sk-SK"/>
        </w:rPr>
        <w:t> 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 xml:space="preserve">oslavuje nezlomnosť miest a ich úspechy a zároveň sa snaží udržať tento </w:t>
      </w:r>
      <w:bookmarkStart w:id="0" w:name="_GoBack"/>
      <w:bookmarkEnd w:id="0"/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potenciál. Trendy, ktoré sa začali minulý rok, ako napríklad zvyšovanie aktívnej mobility a využívanie mobility s nízkymi alebo nulovými emisiami, vyžadujú ďalšiu podporu.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V súlade s tohtoročnou témou boli stanovené </w:t>
      </w:r>
      <w:r w:rsidRPr="009A6988">
        <w:rPr>
          <w:rFonts w:asciiTheme="minorHAnsi" w:eastAsia="Times New Roman" w:hAnsiTheme="minorHAnsi" w:cstheme="minorHAnsi"/>
          <w:b/>
          <w:bCs/>
          <w:sz w:val="28"/>
          <w:szCs w:val="25"/>
          <w:bdr w:val="none" w:sz="0" w:space="0" w:color="auto" w:frame="1"/>
          <w:lang w:eastAsia="sk-SK"/>
        </w:rPr>
        <w:t>štyri ústredné témy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: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color w:val="0070C0"/>
          <w:sz w:val="28"/>
          <w:szCs w:val="25"/>
          <w:lang w:eastAsia="sk-SK"/>
        </w:rPr>
        <w:t>•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 xml:space="preserve"> duševné zdravie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color w:val="0070C0"/>
          <w:sz w:val="28"/>
          <w:szCs w:val="25"/>
          <w:lang w:eastAsia="sk-SK"/>
        </w:rPr>
        <w:t>•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 xml:space="preserve"> fyzické zdravie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color w:val="0070C0"/>
          <w:sz w:val="28"/>
          <w:szCs w:val="25"/>
          <w:lang w:eastAsia="sk-SK"/>
        </w:rPr>
        <w:t>•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 xml:space="preserve"> bezpečnosť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color w:val="0070C0"/>
          <w:sz w:val="28"/>
          <w:szCs w:val="25"/>
          <w:lang w:eastAsia="sk-SK"/>
        </w:rPr>
        <w:t>•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 xml:space="preserve"> reakcia na COVID-19.</w:t>
      </w:r>
    </w:p>
    <w:p w:rsidR="00B87974" w:rsidRPr="009A6988" w:rsidRDefault="00B87974" w:rsidP="00B87974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8"/>
          <w:szCs w:val="25"/>
          <w:lang w:eastAsia="sk-SK"/>
        </w:rPr>
      </w:pP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Kampaň sa teraz snaží motivovať všetkých bývalých a budúcich účastníkov, aby sa zapojili do 20. ročníka </w:t>
      </w:r>
      <w:r w:rsidRPr="009A6988">
        <w:rPr>
          <w:rFonts w:asciiTheme="minorHAnsi" w:eastAsia="Times New Roman" w:hAnsiTheme="minorHAnsi" w:cstheme="minorHAnsi"/>
          <w:bCs/>
          <w:sz w:val="28"/>
          <w:szCs w:val="25"/>
          <w:bdr w:val="none" w:sz="0" w:space="0" w:color="auto" w:frame="1"/>
          <w:lang w:eastAsia="sk-SK"/>
        </w:rPr>
        <w:t>Európskeho týždňa mobility</w:t>
      </w:r>
      <w:r w:rsidRPr="009A6988">
        <w:rPr>
          <w:rFonts w:asciiTheme="minorHAnsi" w:eastAsia="Times New Roman" w:hAnsiTheme="minorHAnsi" w:cstheme="minorHAnsi"/>
          <w:b/>
          <w:bCs/>
          <w:sz w:val="28"/>
          <w:szCs w:val="25"/>
          <w:bdr w:val="none" w:sz="0" w:space="0" w:color="auto" w:frame="1"/>
          <w:lang w:eastAsia="sk-SK"/>
        </w:rPr>
        <w:t xml:space="preserve"> 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pod tohtoročným sloganom </w:t>
      </w:r>
      <w:r w:rsidRPr="009A6988">
        <w:rPr>
          <w:rFonts w:asciiTheme="minorHAnsi" w:eastAsia="Times New Roman" w:hAnsiTheme="minorHAnsi" w:cstheme="minorHAnsi"/>
          <w:b/>
          <w:bCs/>
          <w:color w:val="FF0000"/>
          <w:sz w:val="28"/>
          <w:szCs w:val="25"/>
          <w:bdr w:val="none" w:sz="0" w:space="0" w:color="auto" w:frame="1"/>
          <w:lang w:eastAsia="sk-SK"/>
        </w:rPr>
        <w:t>„Buďme zdraví, cestujme ekologicky“</w:t>
      </w:r>
      <w:r w:rsidRPr="009A6988">
        <w:rPr>
          <w:rFonts w:asciiTheme="minorHAnsi" w:eastAsia="Times New Roman" w:hAnsiTheme="minorHAnsi" w:cstheme="minorHAnsi"/>
          <w:sz w:val="28"/>
          <w:szCs w:val="25"/>
          <w:lang w:eastAsia="sk-SK"/>
        </w:rPr>
        <w:t>.</w:t>
      </w:r>
    </w:p>
    <w:p w:rsidR="00B87974" w:rsidRPr="009A6988" w:rsidRDefault="00B87974" w:rsidP="00B87974">
      <w:pPr>
        <w:tabs>
          <w:tab w:val="left" w:pos="7189"/>
        </w:tabs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ab/>
      </w: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 xml:space="preserve">V rámci tohto ročníka ETM sme pripravili rámcový program, ktorý vychádza z úspešných aktivít minulých rokov. Jeho naplnenie bude do istej miery ovplyvňovať aktuálna </w:t>
      </w:r>
      <w:proofErr w:type="spellStart"/>
      <w:r w:rsidRPr="009A6988">
        <w:rPr>
          <w:rFonts w:asciiTheme="minorHAnsi" w:hAnsiTheme="minorHAnsi" w:cstheme="minorHAnsi"/>
          <w:sz w:val="28"/>
          <w:szCs w:val="25"/>
        </w:rPr>
        <w:t>pandemická</w:t>
      </w:r>
      <w:proofErr w:type="spellEnd"/>
      <w:r w:rsidRPr="009A6988">
        <w:rPr>
          <w:rFonts w:asciiTheme="minorHAnsi" w:hAnsiTheme="minorHAnsi" w:cstheme="minorHAnsi"/>
          <w:sz w:val="28"/>
          <w:szCs w:val="25"/>
        </w:rPr>
        <w:t xml:space="preserve"> situácia i počasie, ale je variabilný a týmto okolnostiam ho budeme flexibilne prispôsobovať. Opäť začneme večerným behom po uliciach Skalice, opäť sa do aktivít zapoja školské a predškolské zariadenia, zariadenia sociálnych služieb</w:t>
      </w:r>
      <w:r w:rsidR="009A6988" w:rsidRPr="009A6988">
        <w:rPr>
          <w:rFonts w:asciiTheme="minorHAnsi" w:hAnsiTheme="minorHAnsi" w:cstheme="minorHAnsi"/>
          <w:sz w:val="28"/>
          <w:szCs w:val="25"/>
        </w:rPr>
        <w:t xml:space="preserve"> i podniky</w:t>
      </w:r>
      <w:r w:rsidRPr="009A6988">
        <w:rPr>
          <w:rFonts w:asciiTheme="minorHAnsi" w:hAnsiTheme="minorHAnsi" w:cstheme="minorHAnsi"/>
          <w:sz w:val="28"/>
          <w:szCs w:val="25"/>
        </w:rPr>
        <w:t>.</w:t>
      </w: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 xml:space="preserve">V základnom programe tohtoročného ETM sú niektoré osvedčené aktivity ako Nočný beh uličkami centrálnej mestskej zóny, Bez auta do práce/do školy, Maľovaný chodník, Prechádzka so seniormi, fotografická súťaž „o najlepšie </w:t>
      </w:r>
      <w:proofErr w:type="spellStart"/>
      <w:r w:rsidRPr="009A6988">
        <w:rPr>
          <w:rFonts w:asciiTheme="minorHAnsi" w:hAnsiTheme="minorHAnsi" w:cstheme="minorHAnsi"/>
          <w:sz w:val="28"/>
          <w:szCs w:val="25"/>
        </w:rPr>
        <w:t>foto</w:t>
      </w:r>
      <w:proofErr w:type="spellEnd"/>
      <w:r w:rsidRPr="009A6988">
        <w:rPr>
          <w:rFonts w:asciiTheme="minorHAnsi" w:hAnsiTheme="minorHAnsi" w:cstheme="minorHAnsi"/>
          <w:sz w:val="28"/>
          <w:szCs w:val="25"/>
        </w:rPr>
        <w:t xml:space="preserve"> ETM“, Mesto bez áut (tvorivé dielne pre deti MŠ a I. stupňa ZŠ v parku pred gymnáziom). Predovšetkým však očakávame iniciatívne nápady a aktivity, ktoré pomôžu obohatiť program tohtoročného ETM.  </w:t>
      </w: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 xml:space="preserve">Akákoľvek aktivita registrovaná pod mestom Skalica prispeje k vytvoreniu komplexnej podpory myšlienok ETM. Výsledné fotografie a podklady z Vašich aktivít, ktoré nám zašlete na mail </w:t>
      </w:r>
      <w:hyperlink r:id="rId4" w:history="1">
        <w:r w:rsidRPr="009A6988">
          <w:rPr>
            <w:rStyle w:val="Hypertextovprepojenie"/>
            <w:rFonts w:asciiTheme="minorHAnsi" w:hAnsiTheme="minorHAnsi" w:cstheme="minorHAnsi"/>
            <w:sz w:val="28"/>
            <w:szCs w:val="25"/>
          </w:rPr>
          <w:t>etmskalica@gmail.com</w:t>
        </w:r>
      </w:hyperlink>
      <w:r w:rsidRPr="009A6988">
        <w:rPr>
          <w:rFonts w:asciiTheme="minorHAnsi" w:hAnsiTheme="minorHAnsi" w:cstheme="minorHAnsi"/>
          <w:sz w:val="28"/>
          <w:szCs w:val="25"/>
        </w:rPr>
        <w:t xml:space="preserve">, budú prezentované a priložené k prihláške mesta Skalica do Národnej súťaže o Cenu ETM. Program a priebeh ETM v Skalici bude priebežne zverejnený na FB stránke Európsky týždeň mobility Skalica. Všeobecné informácie o ETM možno získať na </w:t>
      </w:r>
      <w:hyperlink r:id="rId5" w:history="1">
        <w:r w:rsidRPr="009A6988">
          <w:rPr>
            <w:rStyle w:val="Hypertextovprepojenie"/>
            <w:rFonts w:asciiTheme="minorHAnsi" w:hAnsiTheme="minorHAnsi" w:cstheme="minorHAnsi"/>
            <w:sz w:val="28"/>
            <w:szCs w:val="25"/>
          </w:rPr>
          <w:t>www.eurotm.sk</w:t>
        </w:r>
      </w:hyperlink>
      <w:r w:rsidRPr="009A6988">
        <w:rPr>
          <w:rFonts w:asciiTheme="minorHAnsi" w:hAnsiTheme="minorHAnsi" w:cstheme="minorHAnsi"/>
          <w:sz w:val="28"/>
          <w:szCs w:val="25"/>
        </w:rPr>
        <w:t>.</w:t>
      </w: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 xml:space="preserve">Veríme, že Vám záleží na kvalite životného prostredia a preto prijmete našu výzvu a aktívne sa zapojíte do kampane </w:t>
      </w:r>
      <w:r w:rsidRPr="009A6988">
        <w:rPr>
          <w:rFonts w:asciiTheme="minorHAnsi" w:hAnsiTheme="minorHAnsi" w:cstheme="minorHAnsi"/>
          <w:b/>
          <w:sz w:val="28"/>
          <w:szCs w:val="25"/>
        </w:rPr>
        <w:t>Európskeho týždňa mobility 2021</w:t>
      </w:r>
      <w:r w:rsidRPr="009A6988">
        <w:rPr>
          <w:rFonts w:asciiTheme="minorHAnsi" w:hAnsiTheme="minorHAnsi" w:cstheme="minorHAnsi"/>
          <w:sz w:val="28"/>
          <w:szCs w:val="25"/>
        </w:rPr>
        <w:t xml:space="preserve">. </w:t>
      </w:r>
    </w:p>
    <w:p w:rsidR="00B87974" w:rsidRPr="009A6988" w:rsidRDefault="00B87974" w:rsidP="00B87974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8"/>
          <w:szCs w:val="25"/>
        </w:rPr>
      </w:pPr>
    </w:p>
    <w:p w:rsidR="00B87974" w:rsidRPr="009A6988" w:rsidRDefault="00B87974" w:rsidP="00B87974">
      <w:pPr>
        <w:spacing w:after="0" w:line="240" w:lineRule="auto"/>
        <w:jc w:val="right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</w:r>
      <w:r w:rsidRPr="009A6988">
        <w:rPr>
          <w:rFonts w:asciiTheme="minorHAnsi" w:hAnsiTheme="minorHAnsi" w:cstheme="minorHAnsi"/>
          <w:sz w:val="28"/>
          <w:szCs w:val="25"/>
        </w:rPr>
        <w:tab/>
        <w:t xml:space="preserve">   PaedDr. Dagmar </w:t>
      </w:r>
      <w:proofErr w:type="spellStart"/>
      <w:r w:rsidRPr="009A6988">
        <w:rPr>
          <w:rFonts w:asciiTheme="minorHAnsi" w:hAnsiTheme="minorHAnsi" w:cstheme="minorHAnsi"/>
          <w:sz w:val="28"/>
          <w:szCs w:val="25"/>
        </w:rPr>
        <w:t>Jůzková</w:t>
      </w:r>
      <w:proofErr w:type="spellEnd"/>
      <w:r w:rsidR="00974131" w:rsidRPr="009A6988">
        <w:rPr>
          <w:rFonts w:asciiTheme="minorHAnsi" w:hAnsiTheme="minorHAnsi" w:cstheme="minorHAnsi"/>
          <w:sz w:val="28"/>
          <w:szCs w:val="25"/>
        </w:rPr>
        <w:t xml:space="preserve">, </w:t>
      </w:r>
      <w:proofErr w:type="spellStart"/>
      <w:r w:rsidR="00974131" w:rsidRPr="009A6988">
        <w:rPr>
          <w:rFonts w:asciiTheme="minorHAnsi" w:hAnsiTheme="minorHAnsi" w:cstheme="minorHAnsi"/>
          <w:sz w:val="28"/>
          <w:szCs w:val="25"/>
        </w:rPr>
        <w:t>v.r</w:t>
      </w:r>
      <w:proofErr w:type="spellEnd"/>
      <w:r w:rsidR="00974131" w:rsidRPr="009A6988">
        <w:rPr>
          <w:rFonts w:asciiTheme="minorHAnsi" w:hAnsiTheme="minorHAnsi" w:cstheme="minorHAnsi"/>
          <w:sz w:val="28"/>
          <w:szCs w:val="25"/>
        </w:rPr>
        <w:t>.</w:t>
      </w:r>
    </w:p>
    <w:p w:rsidR="00B87974" w:rsidRPr="009A6988" w:rsidRDefault="00B87974" w:rsidP="00B87974">
      <w:pPr>
        <w:spacing w:after="0" w:line="240" w:lineRule="auto"/>
        <w:jc w:val="right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>riaditeľka CVČ Skalica</w:t>
      </w:r>
    </w:p>
    <w:p w:rsidR="00201AF4" w:rsidRPr="009A6988" w:rsidRDefault="00B87974" w:rsidP="00B87974">
      <w:pPr>
        <w:spacing w:after="0" w:line="240" w:lineRule="auto"/>
        <w:jc w:val="right"/>
        <w:rPr>
          <w:rFonts w:asciiTheme="minorHAnsi" w:hAnsiTheme="minorHAnsi" w:cstheme="minorHAnsi"/>
          <w:sz w:val="28"/>
          <w:szCs w:val="25"/>
        </w:rPr>
      </w:pPr>
      <w:r w:rsidRPr="009A6988">
        <w:rPr>
          <w:rFonts w:asciiTheme="minorHAnsi" w:hAnsiTheme="minorHAnsi" w:cstheme="minorHAnsi"/>
          <w:sz w:val="28"/>
          <w:szCs w:val="25"/>
        </w:rPr>
        <w:t>koordinátorka ETM Skalica 2021</w:t>
      </w:r>
    </w:p>
    <w:sectPr w:rsidR="00201AF4" w:rsidRPr="009A6988" w:rsidSect="009A6988">
      <w:pgSz w:w="11906" w:h="16838"/>
      <w:pgMar w:top="0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DF"/>
    <w:rsid w:val="00163AB1"/>
    <w:rsid w:val="001B7F33"/>
    <w:rsid w:val="001C48B1"/>
    <w:rsid w:val="00201AF4"/>
    <w:rsid w:val="004A700D"/>
    <w:rsid w:val="005C429C"/>
    <w:rsid w:val="005E3803"/>
    <w:rsid w:val="00654898"/>
    <w:rsid w:val="006D16E1"/>
    <w:rsid w:val="00715E5E"/>
    <w:rsid w:val="008B0418"/>
    <w:rsid w:val="00974131"/>
    <w:rsid w:val="009A6988"/>
    <w:rsid w:val="009C1252"/>
    <w:rsid w:val="00AA13AE"/>
    <w:rsid w:val="00B87974"/>
    <w:rsid w:val="00B95147"/>
    <w:rsid w:val="00CD26E8"/>
    <w:rsid w:val="00CD463F"/>
    <w:rsid w:val="00CF787C"/>
    <w:rsid w:val="00DE193B"/>
    <w:rsid w:val="00EB1DA4"/>
    <w:rsid w:val="00ED1964"/>
    <w:rsid w:val="00EE6B68"/>
    <w:rsid w:val="00F605DF"/>
    <w:rsid w:val="00F7635A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F332"/>
  <w15:chartTrackingRefBased/>
  <w15:docId w15:val="{95CFDBDD-E662-4674-BA31-CD89733C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7F33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A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700D"/>
    <w:rPr>
      <w:rFonts w:ascii="Segoe UI" w:hAnsi="Segoe UI" w:cs="Segoe UI"/>
      <w:sz w:val="18"/>
      <w:szCs w:val="18"/>
    </w:rPr>
  </w:style>
  <w:style w:type="character" w:styleId="Hypertextovprepojenie">
    <w:name w:val="Hyperlink"/>
    <w:uiPriority w:val="99"/>
    <w:unhideWhenUsed/>
    <w:rsid w:val="00B87974"/>
    <w:rPr>
      <w:color w:val="0000FF"/>
      <w:u w:val="single"/>
    </w:rPr>
  </w:style>
  <w:style w:type="character" w:styleId="Siln">
    <w:name w:val="Strong"/>
    <w:uiPriority w:val="22"/>
    <w:qFormat/>
    <w:rsid w:val="00B87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tm.sk" TargetMode="External"/><Relationship Id="rId4" Type="http://schemas.openxmlformats.org/officeDocument/2006/relationships/hyperlink" Target="mailto:etmskali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Minďaš</dc:creator>
  <cp:keywords/>
  <dc:description/>
  <cp:lastModifiedBy>Miroslav Minďaš</cp:lastModifiedBy>
  <cp:revision>3</cp:revision>
  <cp:lastPrinted>2021-09-07T10:44:00Z</cp:lastPrinted>
  <dcterms:created xsi:type="dcterms:W3CDTF">2021-09-07T11:00:00Z</dcterms:created>
  <dcterms:modified xsi:type="dcterms:W3CDTF">2021-09-07T11:03:00Z</dcterms:modified>
</cp:coreProperties>
</file>