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0FD" w:rsidRDefault="007958F1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object w:dxaOrig="1173" w:dyaOrig="1440">
          <v:rect id="rectole0000000000" o:spid="_x0000_i1025" style="width:58.8pt;height:1in" o:ole="" o:preferrelative="t" stroked="f">
            <v:imagedata r:id="rId4" o:title=""/>
          </v:rect>
          <o:OLEObject Type="Embed" ProgID="StaticMetafile" ShapeID="rectole0000000000" DrawAspect="Content" ObjectID="_1644208105" r:id="rId5"/>
        </w:object>
      </w:r>
    </w:p>
    <w:p w:rsidR="006140FD" w:rsidRDefault="006140FD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6140FD" w:rsidRDefault="007958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Mesto Skalica</w:t>
      </w:r>
    </w:p>
    <w:p w:rsidR="006140FD" w:rsidRDefault="007958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Mestský úrad Skalica, Námestie slobody 145/10,  909 01 Skalica </w:t>
      </w:r>
    </w:p>
    <w:p w:rsidR="006140FD" w:rsidRDefault="007958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hlavný kontrolór</w:t>
      </w:r>
    </w:p>
    <w:p w:rsidR="006140FD" w:rsidRDefault="006140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</w:p>
    <w:p w:rsidR="006140FD" w:rsidRDefault="007958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Správa z  kontroly.</w:t>
      </w:r>
    </w:p>
    <w:p w:rsidR="006140FD" w:rsidRDefault="006140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6140FD" w:rsidRDefault="006140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6140FD" w:rsidRDefault="007958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HLK-3-2020</w:t>
      </w:r>
    </w:p>
    <w:p w:rsidR="006140FD" w:rsidRDefault="006140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140FD" w:rsidRDefault="007958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V súlade s § 18d zákona č. 369/1990 Zb. o obecnom zriadení v </w:t>
      </w:r>
      <w:proofErr w:type="spellStart"/>
      <w:r>
        <w:rPr>
          <w:rFonts w:ascii="Times New Roman" w:eastAsia="Times New Roman" w:hAnsi="Times New Roman" w:cs="Times New Roman"/>
          <w:sz w:val="24"/>
        </w:rPr>
        <w:t>z.n.p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., podľa Základných pravidiel kontrolnej činnosti a to ustanovenia § 20-27 zákona č. 357/2015 </w:t>
      </w:r>
      <w:proofErr w:type="spellStart"/>
      <w:r>
        <w:rPr>
          <w:rFonts w:ascii="Times New Roman" w:eastAsia="Times New Roman" w:hAnsi="Times New Roman" w:cs="Times New Roman"/>
          <w:sz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o finančnej kontrole a audite a o zmene a doplnení niektorých zákonov, na  základe plánu kontrolnej činnosti na I. polrok 2020.   </w:t>
      </w:r>
    </w:p>
    <w:p w:rsidR="006140FD" w:rsidRDefault="006140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40FD" w:rsidRDefault="006140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140FD" w:rsidRDefault="007958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Oprávnená osoba, ktorá vykonala kontrolu</w:t>
      </w:r>
      <w:r>
        <w:rPr>
          <w:rFonts w:ascii="Times New Roman" w:eastAsia="Times New Roman" w:hAnsi="Times New Roman" w:cs="Times New Roman"/>
          <w:sz w:val="24"/>
        </w:rPr>
        <w:t xml:space="preserve"> :  Ing. Gejza </w:t>
      </w:r>
      <w:proofErr w:type="spellStart"/>
      <w:r>
        <w:rPr>
          <w:rFonts w:ascii="Times New Roman" w:eastAsia="Times New Roman" w:hAnsi="Times New Roman" w:cs="Times New Roman"/>
          <w:sz w:val="24"/>
        </w:rPr>
        <w:t>Liska</w:t>
      </w:r>
      <w:proofErr w:type="spellEnd"/>
    </w:p>
    <w:p w:rsidR="006140FD" w:rsidRDefault="006140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40FD" w:rsidRDefault="006140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140FD" w:rsidRDefault="007958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Označenie kontrolovaného subjektu  </w:t>
      </w:r>
      <w:r>
        <w:rPr>
          <w:rFonts w:ascii="Times New Roman" w:eastAsia="Times New Roman" w:hAnsi="Times New Roman" w:cs="Times New Roman"/>
          <w:sz w:val="24"/>
        </w:rPr>
        <w:t>:  Mestský úrad Skalica, Námestie slobody 145/10</w:t>
      </w:r>
    </w:p>
    <w:p w:rsidR="006140FD" w:rsidRDefault="007958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909 01 Skalica.</w:t>
      </w:r>
    </w:p>
    <w:p w:rsidR="006140FD" w:rsidRDefault="006140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40FD" w:rsidRDefault="006140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40FD" w:rsidRDefault="007958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Termín vykonania kontroly : </w:t>
      </w:r>
      <w:r>
        <w:rPr>
          <w:rFonts w:ascii="Times New Roman" w:eastAsia="Times New Roman" w:hAnsi="Times New Roman" w:cs="Times New Roman"/>
          <w:sz w:val="24"/>
        </w:rPr>
        <w:t>od dňa 17.02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.2020.</w:t>
      </w:r>
    </w:p>
    <w:p w:rsidR="006140FD" w:rsidRDefault="006140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40FD" w:rsidRDefault="006140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40FD" w:rsidRDefault="007958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Cieľ a výsledok kontroly  </w:t>
      </w:r>
      <w:r>
        <w:rPr>
          <w:rFonts w:ascii="Times New Roman" w:eastAsia="Times New Roman" w:hAnsi="Times New Roman" w:cs="Times New Roman"/>
          <w:sz w:val="24"/>
        </w:rPr>
        <w:t xml:space="preserve">: Kontrola podaných  sťažnosti a petícií v centrálnej evidencii sťažnosti a petícii v budove MsÚ Skalica.  </w:t>
      </w:r>
    </w:p>
    <w:p w:rsidR="006140FD" w:rsidRDefault="006140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40FD" w:rsidRDefault="007958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 sledovanom období bola podaná jedna </w:t>
      </w:r>
      <w:r w:rsidR="00FE5F7A">
        <w:rPr>
          <w:rFonts w:ascii="Times New Roman" w:eastAsia="Times New Roman" w:hAnsi="Times New Roman" w:cs="Times New Roman"/>
          <w:sz w:val="24"/>
        </w:rPr>
        <w:t>sťažnosť</w:t>
      </w:r>
      <w:r>
        <w:rPr>
          <w:rFonts w:ascii="Times New Roman" w:eastAsia="Times New Roman" w:hAnsi="Times New Roman" w:cs="Times New Roman"/>
          <w:sz w:val="24"/>
        </w:rPr>
        <w:t xml:space="preserve"> na zamestnanca MsÚ Skalica voči postupu pri vyrubovaní poplatku za komunálny odpad.</w:t>
      </w:r>
    </w:p>
    <w:p w:rsidR="006140FD" w:rsidRDefault="007958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140FD" w:rsidRDefault="007958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Kontrolou neboli zistené žiadne nedostatky.</w:t>
      </w:r>
    </w:p>
    <w:p w:rsidR="006140FD" w:rsidRDefault="006140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140FD" w:rsidRDefault="007958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Dátum vyhotovenia správy z kontroly  </w:t>
      </w:r>
      <w:r>
        <w:rPr>
          <w:rFonts w:ascii="Times New Roman" w:eastAsia="Times New Roman" w:hAnsi="Times New Roman" w:cs="Times New Roman"/>
          <w:sz w:val="24"/>
        </w:rPr>
        <w:t>:  dňa 2</w:t>
      </w:r>
      <w:r w:rsidR="000B3566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.02.2020.</w:t>
      </w:r>
    </w:p>
    <w:p w:rsidR="006140FD" w:rsidRDefault="006140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40FD" w:rsidRDefault="006140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40FD" w:rsidRDefault="007958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Podpis kontrolóra :   </w:t>
      </w:r>
      <w:r>
        <w:rPr>
          <w:rFonts w:ascii="Times New Roman" w:eastAsia="Times New Roman" w:hAnsi="Times New Roman" w:cs="Times New Roman"/>
          <w:sz w:val="24"/>
        </w:rPr>
        <w:t xml:space="preserve">Ing. Gejza </w:t>
      </w:r>
      <w:proofErr w:type="spellStart"/>
      <w:r>
        <w:rPr>
          <w:rFonts w:ascii="Times New Roman" w:eastAsia="Times New Roman" w:hAnsi="Times New Roman" w:cs="Times New Roman"/>
          <w:sz w:val="24"/>
        </w:rPr>
        <w:t>Liska</w:t>
      </w:r>
      <w:proofErr w:type="spellEnd"/>
      <w:r>
        <w:rPr>
          <w:rFonts w:ascii="Times New Roman" w:eastAsia="Times New Roman" w:hAnsi="Times New Roman" w:cs="Times New Roman"/>
          <w:sz w:val="24"/>
        </w:rPr>
        <w:t>...............................................</w:t>
      </w:r>
    </w:p>
    <w:p w:rsidR="006140FD" w:rsidRDefault="006140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40FD" w:rsidRDefault="006140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40FD" w:rsidRDefault="007958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 kontrolovaný subjekt správu prevzala dňa .................................................................  </w:t>
      </w:r>
    </w:p>
    <w:p w:rsidR="006140FD" w:rsidRDefault="006140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40FD" w:rsidRDefault="007958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Primátorka mesta Skalica Ing. Anna Mierna....................................................................</w:t>
      </w:r>
    </w:p>
    <w:sectPr w:rsidR="00614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FD"/>
    <w:rsid w:val="000B3566"/>
    <w:rsid w:val="006140FD"/>
    <w:rsid w:val="007958F1"/>
    <w:rsid w:val="007A71C3"/>
    <w:rsid w:val="00FE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C4AEA-FE6D-4CDC-8CFA-D0828ABE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2020-02-19T11:55:00Z</dcterms:created>
  <dcterms:modified xsi:type="dcterms:W3CDTF">2020-02-26T06:42:00Z</dcterms:modified>
</cp:coreProperties>
</file>